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0" w:before="0" w:line="240" w:lineRule="auto"/>
        <w:ind w:left="0" w:right="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様式３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70" w:before="0" w:line="240" w:lineRule="auto"/>
        <w:ind w:left="0" w:right="0" w:firstLine="0"/>
        <w:jc w:val="center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質 疑 応 答 書 </w:t>
        <w:br w:type="textWrapping"/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3" w:before="0" w:line="240" w:lineRule="auto"/>
        <w:ind w:left="0" w:right="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3" w:before="0" w:line="240" w:lineRule="auto"/>
        <w:ind w:left="438" w:right="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（あて先）札幌市長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90" w:right="3923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住    所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490" w:right="3923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商号又は名称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485"/>
        <w:jc w:val="left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代表者氏名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485"/>
        <w:jc w:val="left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電話番号   　　　　　　　　 FAX番号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485"/>
        <w:jc w:val="left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3485"/>
        <w:jc w:val="left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sz w:val="21"/>
          <w:szCs w:val="21"/>
          <w:rtl w:val="0"/>
        </w:rPr>
        <w:t xml:space="preserve">円山動物園ホッキョクグマ館屋外放飼場擬岩修繕業務</w:t>
      </w:r>
      <w:r w:rsidDel="00000000" w:rsidR="00000000" w:rsidRPr="00000000">
        <w:rPr>
          <w:rtl w:val="0"/>
        </w:rPr>
      </w:r>
    </w:p>
    <w:tbl>
      <w:tblPr>
        <w:tblStyle w:val="Table1"/>
        <w:tblW w:w="931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59"/>
        <w:gridCol w:w="4660"/>
        <w:tblGridChange w:id="0">
          <w:tblGrid>
            <w:gridCol w:w="4659"/>
            <w:gridCol w:w="466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質問事項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回答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6" w:type="default"/>
      <w:footerReference r:id="rId7" w:type="first"/>
      <w:pgSz w:h="16840" w:w="11900" w:orient="portrait"/>
      <w:pgMar w:bottom="1361" w:top="1440" w:left="993" w:right="1552" w:header="720" w:footer="72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entury"/>
  <w:font w:name="BIZ UDGothic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504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Relationship Id="rId7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ZUDGothic-regular.ttf"/><Relationship Id="rId2" Type="http://schemas.openxmlformats.org/officeDocument/2006/relationships/font" Target="fonts/BIZUDGothic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