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70" w:before="0" w:line="240" w:lineRule="auto"/>
        <w:ind w:left="0" w:right="0" w:firstLine="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様式３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70" w:before="0" w:line="240" w:lineRule="auto"/>
        <w:ind w:left="0" w:right="0" w:firstLine="0"/>
        <w:jc w:val="center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質 疑 応 答 書 </w:t>
        <w:br w:type="textWrapping"/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3" w:before="0" w:line="240" w:lineRule="auto"/>
        <w:ind w:left="0" w:right="0" w:firstLine="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3" w:before="0" w:line="240" w:lineRule="auto"/>
        <w:ind w:left="438" w:right="0" w:firstLine="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（あて先）札幌市長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490" w:right="3923" w:firstLine="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住    所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490" w:right="3923" w:firstLine="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商号又は名称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485"/>
        <w:jc w:val="left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代表者氏名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485"/>
        <w:jc w:val="left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電話番号   　　　　　　　　 FAX番号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485"/>
        <w:jc w:val="left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485"/>
        <w:jc w:val="left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sz w:val="21"/>
          <w:szCs w:val="21"/>
          <w:rtl w:val="0"/>
        </w:rPr>
        <w:t xml:space="preserve">円山動物園寒帯館アムールトラ屋外放飼場檻修繕業務</w:t>
      </w:r>
      <w:r w:rsidDel="00000000" w:rsidR="00000000" w:rsidRPr="00000000">
        <w:rPr>
          <w:rtl w:val="0"/>
        </w:rPr>
      </w:r>
    </w:p>
    <w:tbl>
      <w:tblPr>
        <w:tblStyle w:val="Table1"/>
        <w:tblW w:w="931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59"/>
        <w:gridCol w:w="4660"/>
        <w:tblGridChange w:id="0">
          <w:tblGrid>
            <w:gridCol w:w="4659"/>
            <w:gridCol w:w="466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質問事項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回答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6" w:type="default"/>
      <w:footerReference r:id="rId7" w:type="first"/>
      <w:pgSz w:h="16840" w:w="11900" w:orient="portrait"/>
      <w:pgMar w:bottom="1361" w:top="1440" w:left="993" w:right="1552" w:header="720" w:footer="720"/>
      <w:pgNumType w:start="0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entury"/>
  <w:font w:name="BIZ UDGothic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8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5040"/>
      <w:jc w:val="both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Relationship Id="rId7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IZUDGothic-regular.ttf"/><Relationship Id="rId2" Type="http://schemas.openxmlformats.org/officeDocument/2006/relationships/font" Target="fonts/BIZUDGothic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