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498.0" w:type="dxa"/>
        <w:jc w:val="left"/>
        <w:tblInd w:w="-105.0" w:type="dxa"/>
        <w:tblLayout w:type="fixed"/>
        <w:tblLook w:val="0000"/>
      </w:tblPr>
      <w:tblGrid>
        <w:gridCol w:w="303"/>
        <w:gridCol w:w="2424"/>
        <w:gridCol w:w="6487"/>
        <w:gridCol w:w="284"/>
        <w:tblGridChange w:id="0">
          <w:tblGrid>
            <w:gridCol w:w="303"/>
            <w:gridCol w:w="2424"/>
            <w:gridCol w:w="6487"/>
            <w:gridCol w:w="284"/>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0"/>
              <w:jc w:val="center"/>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金　　　　　　　　　　　　　　　　　　円</w:t>
            </w:r>
          </w:p>
        </w:tc>
        <w:tc>
          <w:tcPr>
            <w:vMerge w:val="restart"/>
            <w:tcBorders>
              <w:left w:color="000000" w:space="0" w:sz="4" w:val="single"/>
              <w:right w:color="000000" w:space="0" w:sz="8" w:val="single"/>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sz w:val="24"/>
                <w:szCs w:val="24"/>
                <w:rtl w:val="0"/>
              </w:rPr>
              <w:t xml:space="preserve">円山動物園こども動物園屋上防水修繕業務</w:t>
            </w:r>
            <w:r w:rsidDel="00000000" w:rsidR="00000000" w:rsidRPr="00000000">
              <w:rPr>
                <w:rtl w:val="0"/>
              </w:rPr>
            </w:r>
          </w:p>
        </w:tc>
        <w:tc>
          <w:tcPr>
            <w:vMerge w:val="continue"/>
            <w:tcBorders>
              <w:left w:color="000000" w:space="0" w:sz="4" w:val="single"/>
              <w:right w:color="000000" w:space="0" w:sz="8" w:val="single"/>
            </w:tcBorders>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223"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61" w:firstLine="0"/>
              <w:jc w:val="righ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職 ・ 氏  名</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入札代理人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氏　　　　名　　　　　　　　　　　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3" w:right="531" w:hanging="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２　代理人が入札するときは、入札者の押印を要しない。</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sz w:val="22"/>
                <w:szCs w:val="22"/>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sectPr>
      <w:headerReference r:id="rId6" w:type="first"/>
      <w:footerReference r:id="rId7" w:type="default"/>
      <w:footerReference r:id="rId8" w:type="first"/>
      <w:pgSz w:h="16840" w:w="11900" w:orient="portrait"/>
      <w:pgMar w:bottom="1361" w:top="1440" w:left="993" w:right="155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04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