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498.0" w:type="dxa"/>
        <w:jc w:val="left"/>
        <w:tblInd w:w="-105.0" w:type="dxa"/>
        <w:tblLayout w:type="fixed"/>
        <w:tblLook w:val="0000"/>
      </w:tblPr>
      <w:tblGrid>
        <w:gridCol w:w="303"/>
        <w:gridCol w:w="2424"/>
        <w:gridCol w:w="6487"/>
        <w:gridCol w:w="284"/>
        <w:tblGridChange w:id="0">
          <w:tblGrid>
            <w:gridCol w:w="303"/>
            <w:gridCol w:w="2424"/>
            <w:gridCol w:w="6487"/>
            <w:gridCol w:w="284"/>
          </w:tblGrid>
        </w:tblGridChange>
      </w:tblGrid>
      <w:tr>
        <w:trPr>
          <w:cantSplit w:val="0"/>
          <w:trHeight w:val="1642" w:hRule="atLeast"/>
          <w:tblHeader w:val="0"/>
        </w:trPr>
        <w:tc>
          <w:tcPr>
            <w:gridSpan w:val="4"/>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0"/>
              <w:jc w:val="center"/>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金　　　　　　　　　　　　　　　　　　円</w:t>
            </w:r>
          </w:p>
        </w:tc>
        <w:tc>
          <w:tcPr>
            <w:vMerge w:val="restart"/>
            <w:tcBorders>
              <w:left w:color="000000" w:space="0" w:sz="4" w:val="single"/>
              <w:right w:color="000000" w:space="0" w:sz="8" w:val="single"/>
            </w:tcBorders>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Fonts w:ascii="BIZ UDGothic" w:cs="BIZ UDGothic" w:eastAsia="BIZ UDGothic" w:hAnsi="BIZ UDGothic"/>
                <w:sz w:val="24"/>
                <w:szCs w:val="24"/>
                <w:rtl w:val="0"/>
              </w:rPr>
              <w:t xml:space="preserve">カバライオン館自動火災報知設備受信機交換</w:t>
            </w:r>
            <w:r w:rsidDel="00000000" w:rsidR="00000000" w:rsidRPr="00000000">
              <w:rPr>
                <w:rtl w:val="0"/>
              </w:rPr>
            </w:r>
          </w:p>
        </w:tc>
        <w:tc>
          <w:tcPr>
            <w:vMerge w:val="continue"/>
            <w:tcBorders>
              <w:left w:color="000000" w:space="0" w:sz="4" w:val="single"/>
              <w:right w:color="000000" w:space="0" w:sz="8" w:val="single"/>
            </w:tcBorders>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8" w:hRule="atLeast"/>
          <w:tblHeader w:val="0"/>
        </w:trPr>
        <w:tc>
          <w:tcPr>
            <w:gridSpan w:val="4"/>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223"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61" w:firstLine="0"/>
              <w:jc w:val="righ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令和　　年　　月　　日</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　札　者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商号又は名称</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職 ・ 氏  名</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印</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入札代理人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3" w:right="531" w:hanging="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２　代理人が入札するときは、入札者の押印を要しない。</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sz w:val="22"/>
                <w:szCs w:val="22"/>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first"/>
      <w:footerReference r:id="rId7" w:type="default"/>
      <w:footerReference r:id="rId8" w:type="first"/>
      <w:pgSz w:h="16840" w:w="11900" w:orient="portrait"/>
      <w:pgMar w:bottom="1361" w:top="1440" w:left="993" w:right="1552"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Gothic">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504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1"/>
        <w:szCs w:val="21"/>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BIZUDGothic-regular.ttf"/><Relationship Id="rId2"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