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1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4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商号又は名称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　　　  　　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動物病院暖房更新業務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　　　　　　　　　　　　印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