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70" w:before="0" w:line="240" w:lineRule="auto"/>
        <w:ind w:left="0" w:right="0" w:firstLine="0"/>
        <w:jc w:val="both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様式３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70" w:before="0" w:line="240" w:lineRule="auto"/>
        <w:ind w:left="0" w:right="0" w:firstLine="0"/>
        <w:jc w:val="center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質 疑 応 答 書 </w:t>
        <w:br w:type="textWrapping"/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3" w:before="0" w:line="240" w:lineRule="auto"/>
        <w:ind w:left="0" w:right="0" w:firstLine="0"/>
        <w:jc w:val="both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3" w:before="0" w:line="240" w:lineRule="auto"/>
        <w:ind w:left="438" w:right="0" w:firstLine="0"/>
        <w:jc w:val="both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（あて先）札幌市長 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490" w:right="3923" w:firstLine="0"/>
        <w:jc w:val="both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住    所 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490" w:right="3923" w:firstLine="0"/>
        <w:jc w:val="both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商号又は名称 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3485"/>
        <w:jc w:val="left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代表者氏名 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3485"/>
        <w:jc w:val="left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電話番号   　　　　　　　　 FAX番号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3485"/>
        <w:jc w:val="left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3485"/>
        <w:jc w:val="left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BIZ UDGothic" w:cs="BIZ UDGothic" w:eastAsia="BIZ UDGothic" w:hAnsi="BIZ UDGothic"/>
          <w:sz w:val="21"/>
          <w:szCs w:val="21"/>
          <w:rtl w:val="0"/>
        </w:rPr>
        <w:t xml:space="preserve">円山動物園産業廃棄物収集運搬処理業務</w:t>
      </w:r>
      <w:r w:rsidDel="00000000" w:rsidR="00000000" w:rsidRPr="00000000">
        <w:rPr>
          <w:rtl w:val="0"/>
        </w:rPr>
      </w:r>
    </w:p>
    <w:tbl>
      <w:tblPr>
        <w:tblStyle w:val="Table1"/>
        <w:tblW w:w="9319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659"/>
        <w:gridCol w:w="4660"/>
        <w:tblGridChange w:id="0">
          <w:tblGrid>
            <w:gridCol w:w="4659"/>
            <w:gridCol w:w="4660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質問事項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回答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38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20" w:firstLine="0"/>
        <w:jc w:val="both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20" w:firstLine="0"/>
        <w:jc w:val="both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footerReference r:id="rId6" w:type="default"/>
      <w:footerReference r:id="rId7" w:type="first"/>
      <w:pgSz w:h="16840" w:w="11900" w:orient="portrait"/>
      <w:pgMar w:bottom="1361" w:top="1440" w:left="993" w:right="1552" w:header="720" w:footer="720"/>
      <w:pgNumType w:start="0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entury"/>
  <w:font w:name="BIZ UDGothic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7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Century" w:cs="Century" w:eastAsia="Century" w:hAnsi="Century"/>
        <w:b w:val="0"/>
        <w:bCs w:val="0"/>
        <w:i w:val="0"/>
        <w:iCs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Fonts w:ascii="Century" w:cs="Century" w:eastAsia="Century" w:hAnsi="Century"/>
        <w:b w:val="0"/>
        <w:bCs w:val="0"/>
        <w:i w:val="0"/>
        <w:iCs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8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Century" w:cs="Century" w:eastAsia="Century" w:hAnsi="Century"/>
        <w:b w:val="0"/>
        <w:bCs w:val="0"/>
        <w:i w:val="0"/>
        <w:iCs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9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5040"/>
      <w:jc w:val="both"/>
      <w:rPr>
        <w:rFonts w:ascii="Century" w:cs="Century" w:eastAsia="Century" w:hAnsi="Century"/>
        <w:b w:val="0"/>
        <w:bCs w:val="0"/>
        <w:i w:val="0"/>
        <w:iCs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lang w:val="en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footer" Target="footer1.xml"/><Relationship Id="rId7" Type="http://schemas.openxmlformats.org/officeDocument/2006/relationships/footer" Target="foot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Gothic-regular.ttf"/><Relationship Id="rId2" Type="http://schemas.openxmlformats.org/officeDocument/2006/relationships/font" Target="fonts/BIZUDGothic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