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027C94DF" w:rsidR="00462BBE" w:rsidRPr="00EB377F" w:rsidRDefault="00AA3D63"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2B4477">
        <w:rPr>
          <w:rFonts w:asciiTheme="minorEastAsia" w:hAnsiTheme="minorEastAsia" w:hint="eastAsia"/>
          <w:spacing w:val="22"/>
          <w:kern w:val="0"/>
          <w:sz w:val="24"/>
          <w:szCs w:val="24"/>
          <w:fitText w:val="1095" w:id="210957056"/>
        </w:rPr>
        <w:t xml:space="preserve">住　　</w:t>
      </w:r>
      <w:r w:rsidRPr="002B4477">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2B4477">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B4477">
        <w:rPr>
          <w:rFonts w:asciiTheme="minorEastAsia" w:hAnsiTheme="minorEastAsia" w:hint="eastAsia"/>
          <w:w w:val="91"/>
          <w:kern w:val="0"/>
          <w:sz w:val="24"/>
          <w:szCs w:val="24"/>
          <w:fitText w:val="1095" w:id="210957058"/>
        </w:rPr>
        <w:t>代表者氏</w:t>
      </w:r>
      <w:r w:rsidRPr="002B4477">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7777777" w:rsidR="004C7413" w:rsidRPr="00EB377F" w:rsidRDefault="00153D80" w:rsidP="004C7413">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w:t>
      </w:r>
      <w:r w:rsidR="004C7413" w:rsidRPr="00EB377F">
        <w:rPr>
          <w:rFonts w:asciiTheme="minorEastAsia" w:hAnsiTheme="minorEastAsia" w:cs="Times New Roman" w:hint="eastAsia"/>
          <w:sz w:val="24"/>
          <w:szCs w:val="24"/>
        </w:rPr>
        <w:t xml:space="preserve">　 年　　月　　</w:t>
      </w:r>
      <w:proofErr w:type="gramStart"/>
      <w:r w:rsidR="004C7413" w:rsidRPr="00EB377F">
        <w:rPr>
          <w:rFonts w:asciiTheme="minorEastAsia" w:hAnsiTheme="minorEastAsia" w:cs="Times New Roman" w:hint="eastAsia"/>
          <w:sz w:val="24"/>
          <w:szCs w:val="24"/>
        </w:rPr>
        <w:t>日付け</w:t>
      </w:r>
      <w:proofErr w:type="gramEnd"/>
      <w:r w:rsidR="004C7413" w:rsidRPr="00EB377F">
        <w:rPr>
          <w:rFonts w:asciiTheme="minorEastAsia" w:hAnsiTheme="minorEastAsia" w:cs="Times New Roman" w:hint="eastAsia"/>
          <w:sz w:val="24"/>
          <w:szCs w:val="24"/>
        </w:rPr>
        <w:t>入札告示のありました</w:t>
      </w:r>
    </w:p>
    <w:p w14:paraId="5BDFD17C" w14:textId="77777777"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2589C5D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w:t>
      </w:r>
      <w:r w:rsidR="00F10913">
        <w:rPr>
          <w:rFonts w:ascii="Century" w:eastAsia="ＭＳ 明朝" w:hAnsi="Century" w:cs="Times New Roman" w:hint="eastAsia"/>
          <w:szCs w:val="21"/>
        </w:rPr>
        <w:t>入札書提出期限までの間で保証期間が</w:t>
      </w:r>
      <w:r w:rsidR="002B4477">
        <w:rPr>
          <w:rFonts w:ascii="Century" w:eastAsia="ＭＳ 明朝" w:hAnsi="Century" w:cs="Times New Roman" w:hint="eastAsia"/>
          <w:szCs w:val="21"/>
        </w:rPr>
        <w:t>満期となるものにあっては、更新</w:t>
      </w:r>
      <w:r w:rsidRPr="00EB377F">
        <w:rPr>
          <w:rFonts w:ascii="Century" w:eastAsia="ＭＳ 明朝" w:hAnsi="Century" w:cs="Times New Roman" w:hint="eastAsia"/>
          <w:szCs w:val="21"/>
        </w:rPr>
        <w:t>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w:t>
            </w:r>
            <w:proofErr w:type="gramStart"/>
            <w:r w:rsidRPr="00EB377F">
              <w:rPr>
                <w:rFonts w:ascii="Century" w:eastAsia="ＭＳ 明朝" w:hAnsi="Century" w:cs="Times New Roman" w:hint="eastAsia"/>
                <w:sz w:val="24"/>
                <w:szCs w:val="24"/>
              </w:rPr>
              <w:t>無し</w:t>
            </w:r>
            <w:proofErr w:type="gramEnd"/>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3FD6"/>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477"/>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46E0"/>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0378"/>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27BE8"/>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A3D6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0913"/>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宮武 秀行</cp:lastModifiedBy>
  <cp:revision>3</cp:revision>
  <cp:lastPrinted>2021-01-06T12:40:00Z</cp:lastPrinted>
  <dcterms:created xsi:type="dcterms:W3CDTF">2025-06-19T00:22:00Z</dcterms:created>
  <dcterms:modified xsi:type="dcterms:W3CDTF">2025-06-19T00:26:00Z</dcterms:modified>
</cp:coreProperties>
</file>