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仕様等に対する質問票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　　月　　日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市街地整備部住宅課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7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担当者（所属（職）　　　　　　　氏名　　　　　　　　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仕様等について、次のとおり質問いたします。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21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年３月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16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日1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4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3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0分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sz w:val="21"/>
                <w:szCs w:val="21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札幌市営住宅退去滞納者の市営住宅家賃等収納事務</w:t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　質問がある場合は、必ず文書により質問することとし、回答についても文書にて行います。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注２　役務ごとに記載し、欄が足りない場合は別紙としてください。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回　答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1"/>
          <w:trHeight w:val="51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+qeBLE9RjDJzY+hZgczCFL2r2g==">CgMxLjA4AHIhMWk3VkFwcHNLRHlSWXk1cTh1dVlxdW5FYmZFNFVDcXRZ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2020-06-05T06:36:00Z</dcterms:created>
</cp:coreProperties>
</file>