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仕様等に対する質問票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　　月　　日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市街地整備部住宅課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7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担当者（所属（職）　　　　　　　氏名　　　　　　　　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仕様等について、次のとおり質問いたします。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21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年３月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２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日1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5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0分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令和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年度「高齢者の居住の安定確保に関する法律に基づく指定登録機関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運営業務」委託業務</w:t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　質問がある場合は、必ず文書により質問することとし、回答についても文書にて行います。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注２　役務ごとに記載し、欄が足りない場合は別紙としてください。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回　答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1"/>
          <w:trHeight w:val="51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ZmcwlrgYjv8U8ZnQ+Xwl7G/Rag==">CgMxLjA4AHIhMWE0WmpIYmRJU2lraXpocE5MbllVUHN2dVhDZnBRd3p6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2020-06-05T06:36:00Z</dcterms:created>
  <dc:creator/>
</cp:coreProperties>
</file>