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57150</wp:posOffset>
                </wp:positionV>
                <wp:extent cx="6267133" cy="8051948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11400" y="0"/>
                          <a:ext cx="58692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契　約　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役務の名称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市営住宅西岡団地ほか６団地給水改修基本検討業務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210" w:right="238.99999618530273" w:firstLine="21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上記の役務について、札幌市（以下「委託者」という。）と、　　　　　　　　　　　　（以下「受託者」という。）は、次のとおり契約を締結する。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１　契約金額　　　　金　　　　　　　　　　　　　　　　　　　　　　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（うち消費税及び地方消費税の額　　　　　　　　　　円）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２　履行期間　　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契約締結日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から令和９年３月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26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日まで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３　契約保証金　　　「免除」又は「金　　　　円」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４　その他の事項　　別紙条項のとおり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この契約の証として本書２通を作成し、当事者記名押印のうえ各自１通を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保有する。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令和　　年　　月　　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委託者　　札幌市中央区北１条西２丁目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札 幌 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代 表 者　市長　秋元　克広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受託者　　住　　　　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商号又は名称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職 ・ 氏　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57150</wp:posOffset>
                </wp:positionV>
                <wp:extent cx="6267133" cy="8051948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7133" cy="80519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390527</wp:posOffset>
                </wp:positionH>
                <wp:positionV relativeFrom="paragraph">
                  <wp:posOffset>38418</wp:posOffset>
                </wp:positionV>
                <wp:extent cx="609283" cy="609283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73000" y="3470550"/>
                          <a:ext cx="546000" cy="61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印　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貼　付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390527</wp:posOffset>
                </wp:positionH>
                <wp:positionV relativeFrom="paragraph">
                  <wp:posOffset>38418</wp:posOffset>
                </wp:positionV>
                <wp:extent cx="609283" cy="609283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283" cy="6092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注）印紙については、契約の種別ごとに課税対象であるか否かを確認すること。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276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役務－第４号様式　契約書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iF9mkgTWl+CpQacrLThusrHsew==">CgMxLjA4AHIhMU5nanVJemkyOWQtRE9kYUMwdFBjSHhMSTMzbHhtNlFr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