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-147632</wp:posOffset>
                </wp:positionH>
                <wp:positionV relativeFrom="paragraph">
                  <wp:posOffset>52388</wp:posOffset>
                </wp:positionV>
                <wp:extent cx="6257608" cy="803971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11400" y="0"/>
                          <a:ext cx="58692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契　約　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役務の名称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令和８年度札幌市住宅エコリフォーム補助制度に係る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受付審査等業務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210" w:right="238.99999618530273" w:firstLine="63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上記の役務について、札幌市（以下「委託者」という。）と、　　　　　　　　　　　　（以下「受託者」という。）は、次のとおり契約を締結する。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１　契約金額　　　　金　　　　　　　　　　　　　　　　　　　　　　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（うち消費税及び地方消費税の額　　　　　　　　　　円）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２　履行期間　　　　令和８年４月１日から令和９年３月31日まで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３　契約保証金　　　「免除」又は「金　　　　円」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４　その他の事項　　別紙条項のとおり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この契約の証として本書２通を作成し、当事者記名押印のうえ各自１通を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保有する。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令和　　年　　月　　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委託者　　札幌市中央区北１条西２丁目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札 幌 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代 表 者　市長　秋元　克広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受託者　　住　　　　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商号又は名称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職 ・ 氏　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-147632</wp:posOffset>
                </wp:positionH>
                <wp:positionV relativeFrom="paragraph">
                  <wp:posOffset>52388</wp:posOffset>
                </wp:positionV>
                <wp:extent cx="6257608" cy="8039710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7608" cy="8039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395289</wp:posOffset>
                </wp:positionH>
                <wp:positionV relativeFrom="paragraph">
                  <wp:posOffset>43181</wp:posOffset>
                </wp:positionV>
                <wp:extent cx="599758" cy="599758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73000" y="3470550"/>
                          <a:ext cx="546000" cy="61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印　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貼　付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395289</wp:posOffset>
                </wp:positionH>
                <wp:positionV relativeFrom="paragraph">
                  <wp:posOffset>43181</wp:posOffset>
                </wp:positionV>
                <wp:extent cx="599758" cy="599758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758" cy="5997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注）印紙については、契約の種別ごとに課税対象であるか否かを確認すること。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276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役務－第４号様式　契約書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300" w:lineRule="atLeast"/>
      <w:ind w:left="240" w:leftChars="-1" w:rightChars="0" w:hanging="240" w:firstLineChars="-100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u0l93zCQvCWT9QnQQyYB4D4ePw==">CgMxLjA4AHIhMVJVRDFzS0FmSTVQc1pyTHpVRkw4RFFVTGhhSFNiUXYz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2021-06-11T05:46:00Z</dcterms:created>
  <dc:creator>札幌市財政局管財部</dc:creator>
</cp:coreProperties>
</file>