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様式４</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札手地振第　　　　号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年（20XX年）　　月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（申請団体代表者）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札幌市長　（市長名）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手稲区まちづくり活動促進助成金変更交付決定通知書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令和　年　月　日付けで変更交付申請のありました標記助成金につきまして、下記のとおり変更交付することに決定しましたので通知いたします。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助成金の区分：　　・まちづくり協議会の運営　　・事業</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助成対象団体名：</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事業名（事業区分のみ）：</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bookmarkStart w:colFirst="0" w:colLast="0" w:name="_heading=h.qwr35oqnye4m" w:id="0"/>
      <w:bookmarkEnd w:id="0"/>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変更交付決定額</w:t>
      </w:r>
    </w:p>
    <w:tbl>
      <w:tblPr>
        <w:tblStyle w:val="Table1"/>
        <w:tblW w:w="921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2402"/>
        <w:gridCol w:w="2403"/>
        <w:gridCol w:w="2403"/>
        <w:tblGridChange w:id="0">
          <w:tblGrid>
            <w:gridCol w:w="2010"/>
            <w:gridCol w:w="2402"/>
            <w:gridCol w:w="2403"/>
            <w:gridCol w:w="2403"/>
          </w:tblGrid>
        </w:tblGridChange>
      </w:tblGrid>
      <w:tr>
        <w:trPr>
          <w:cantSplit w:val="0"/>
          <w:tblHeader w:val="0"/>
        </w:trPr>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内訳</w:t>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変更前</w:t>
            </w:r>
          </w:p>
        </w:tc>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変更後</w:t>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増減</w:t>
            </w:r>
          </w:p>
        </w:tc>
      </w:tr>
      <w:tr>
        <w:trPr>
          <w:cantSplit w:val="0"/>
          <w:tblHeader w:val="0"/>
        </w:trPr>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助成対象経費</w:t>
            </w:r>
          </w:p>
        </w:tc>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r>
      <w:tr>
        <w:trPr>
          <w:cantSplit w:val="0"/>
          <w:tblHeader w:val="0"/>
        </w:trPr>
        <w:tc>
          <w:tcP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助</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成</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金</w:t>
            </w:r>
          </w:p>
        </w:tc>
        <w:tc>
          <w:tcP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交付条件</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先の交付決定で示した条件のほか、変更による追加条件は次のとおりとする。</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sz w:val="24"/>
          <w:szCs w:val="24"/>
          <w:u w:val="singl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（追加条件）</w:t>
      </w:r>
      <w:r w:rsidDel="00000000" w:rsidR="00000000" w:rsidRPr="00000000">
        <w:rPr>
          <w:rtl w:val="0"/>
        </w:rPr>
      </w:r>
    </w:p>
    <w:sdt>
      <w:sdtPr>
        <w:lock w:val="contentLocked"/>
        <w:id w:val="911243271"/>
        <w:tag w:val="goog_rdk_0"/>
      </w:sdtPr>
      <w:sdtContent>
        <w:tbl>
          <w:tblPr>
            <w:tblStyle w:val="Table2"/>
            <w:tblW w:w="928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85"/>
            <w:tblGridChange w:id="0">
              <w:tblGrid>
                <w:gridCol w:w="928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left"/>
                  <w:rPr>
                    <w:rFonts w:ascii="MS Mincho" w:cs="MS Mincho" w:eastAsia="MS Mincho" w:hAnsi="MS Mincho"/>
                    <w:sz w:val="24"/>
                    <w:szCs w:val="24"/>
                    <w:u w:val="single"/>
                  </w:rPr>
                </w:pPr>
                <w:r w:rsidDel="00000000" w:rsidR="00000000" w:rsidRPr="00000000">
                  <w:rPr>
                    <w:rtl w:val="0"/>
                  </w:rPr>
                </w:r>
              </w:p>
            </w:tc>
          </w:tr>
        </w:tbl>
      </w:sdtContent>
    </w:sdt>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担当：手稲区地域振興課まちづくり調整</w:t>
      </w:r>
      <w:r w:rsidDel="00000000" w:rsidR="00000000" w:rsidRPr="00000000">
        <w:rPr>
          <w:rFonts w:ascii="MS Mincho" w:cs="MS Mincho" w:eastAsia="MS Mincho" w:hAnsi="MS Mincho"/>
          <w:sz w:val="24"/>
          <w:szCs w:val="24"/>
          <w:rtl w:val="0"/>
        </w:rPr>
        <w:t xml:space="preserve">担当</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ff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TEL 681-2445</w:t>
      </w:r>
      <w:r w:rsidDel="00000000" w:rsidR="00000000" w:rsidRPr="00000000">
        <w:rPr>
          <w:rtl w:val="0"/>
        </w:rPr>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2khg56OjbR9I4cavHFawA8xug==">CgMxLjAaHwoBMBIaChgICVIUChJ0YWJsZS5id3hua3R0bDMzOHQyDmgucXdyMzVvcW55ZTRtOAByITE3aEUwaGtXcHJKNV9LNGZlcmhOSGtYdjJFdmptb0lOTQ==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