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871273" w:rsidP="00871273">
            <w:pPr>
              <w:jc w:val="left"/>
            </w:pPr>
            <w:r w:rsidRPr="00871273">
              <w:rPr>
                <w:rFonts w:hint="eastAsia"/>
              </w:rPr>
              <w:t>地下鉄自衛隊前駐車場・澄川第１駐車場・澄川第２駐車場で使用する電力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871273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871273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EA28A6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D76B8"/>
    <w:rsid w:val="0054519A"/>
    <w:rsid w:val="00710FF1"/>
    <w:rsid w:val="007363D1"/>
    <w:rsid w:val="00760B2E"/>
    <w:rsid w:val="00825AA9"/>
    <w:rsid w:val="00871273"/>
    <w:rsid w:val="00874300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EA28A6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E6732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1126.三浦　航</cp:lastModifiedBy>
  <cp:revision>4</cp:revision>
  <dcterms:created xsi:type="dcterms:W3CDTF">2020-07-20T12:55:00Z</dcterms:created>
  <dcterms:modified xsi:type="dcterms:W3CDTF">2022-09-02T11:22:00Z</dcterms:modified>
</cp:coreProperties>
</file>