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874300" w:rsidRPr="00874300">
              <w:rPr>
                <w:rFonts w:hint="eastAsia"/>
              </w:rPr>
              <w:t>真駒内アーケード電燈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534B2A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534B2A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534B2A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令和３</w:t>
            </w:r>
            <w:bookmarkStart w:id="0" w:name="_GoBack"/>
            <w:bookmarkEnd w:id="0"/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D76B8"/>
    <w:rsid w:val="00534B2A"/>
    <w:rsid w:val="0054519A"/>
    <w:rsid w:val="00710FF1"/>
    <w:rsid w:val="007363D1"/>
    <w:rsid w:val="00760B2E"/>
    <w:rsid w:val="00825AA9"/>
    <w:rsid w:val="00874300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F7138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1122.高尾　日伽里</cp:lastModifiedBy>
  <cp:revision>3</cp:revision>
  <dcterms:created xsi:type="dcterms:W3CDTF">2020-07-20T12:55:00Z</dcterms:created>
  <dcterms:modified xsi:type="dcterms:W3CDTF">2021-08-12T11:33:00Z</dcterms:modified>
</cp:coreProperties>
</file>