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1F63" w14:textId="77777777" w:rsidR="007118B6" w:rsidRPr="00C95AD6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C9A01A3" w14:textId="77777777" w:rsidR="007B36BD" w:rsidRPr="00C95AD6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C95AD6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7070E" w:rsidRPr="00C95AD6">
        <w:rPr>
          <w:rFonts w:asciiTheme="majorEastAsia" w:eastAsiaTheme="majorEastAsia" w:hAnsiTheme="majorEastAsia" w:hint="eastAsia"/>
          <w:sz w:val="24"/>
          <w:szCs w:val="24"/>
        </w:rPr>
        <w:t>庁舎警備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14:paraId="6B3DC0E6" w14:textId="77777777" w:rsidR="005C624D" w:rsidRPr="00C95AD6" w:rsidRDefault="00724BE0" w:rsidP="00521C0D">
      <w:pPr>
        <w:spacing w:beforeLines="50" w:before="145"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（</w:t>
      </w:r>
      <w:r w:rsidR="005C624D" w:rsidRPr="00C95AD6">
        <w:rPr>
          <w:rFonts w:asciiTheme="minorEastAsia" w:hAnsiTheme="minorEastAsia" w:hint="eastAsia"/>
          <w:sz w:val="24"/>
          <w:szCs w:val="24"/>
        </w:rPr>
        <w:t>あて先</w:t>
      </w:r>
      <w:r w:rsidRPr="00C95AD6">
        <w:rPr>
          <w:rFonts w:asciiTheme="minorEastAsia" w:hAnsiTheme="minorEastAsia" w:hint="eastAsia"/>
          <w:sz w:val="24"/>
          <w:szCs w:val="24"/>
        </w:rPr>
        <w:t>）</w:t>
      </w:r>
      <w:r w:rsidR="005C624D" w:rsidRPr="00C95AD6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3B1E2CF8" w14:textId="77777777" w:rsidR="004F728E" w:rsidRPr="00C95AD6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C95AD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C95AD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C95AD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0FAFF1D9" w14:textId="77777777" w:rsidR="004F728E" w:rsidRPr="00C95AD6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C95AD6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6BDDDDCF" w14:textId="77777777" w:rsidR="004F728E" w:rsidRPr="00C95AD6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C95AD6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</w:p>
    <w:p w14:paraId="39932F15" w14:textId="77777777" w:rsidR="005C624D" w:rsidRPr="00C95AD6" w:rsidRDefault="00C41E70" w:rsidP="00D41AAE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C95AD6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常駐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84512F" w:rsidRPr="00C95AD6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様式</w:t>
      </w:r>
      <w:r w:rsidR="00724BE0" w:rsidRPr="00C95AD6">
        <w:rPr>
          <w:rFonts w:asciiTheme="minorEastAsia" w:hAnsiTheme="minorEastAsia" w:hint="eastAsia"/>
          <w:sz w:val="24"/>
          <w:szCs w:val="24"/>
        </w:rPr>
        <w:t>１－</w:t>
      </w:r>
      <w:r w:rsidR="00D7070E" w:rsidRPr="00C95AD6">
        <w:rPr>
          <w:rFonts w:asciiTheme="minorEastAsia" w:hAnsiTheme="minorEastAsia" w:hint="eastAsia"/>
          <w:sz w:val="24"/>
          <w:szCs w:val="24"/>
        </w:rPr>
        <w:t>２</w:t>
      </w:r>
      <w:r w:rsidR="0084512F" w:rsidRPr="00C95AD6">
        <w:rPr>
          <w:rFonts w:asciiTheme="minorEastAsia" w:hAnsiTheme="minorEastAsia" w:hint="eastAsia"/>
          <w:sz w:val="24"/>
          <w:szCs w:val="24"/>
        </w:rPr>
        <w:t>)</w:t>
      </w:r>
      <w:r w:rsidR="00225DE1" w:rsidRPr="00C95AD6">
        <w:rPr>
          <w:rFonts w:asciiTheme="minorEastAsia" w:hAnsiTheme="minorEastAsia"/>
          <w:sz w:val="24"/>
          <w:szCs w:val="24"/>
        </w:rPr>
        <w:t>」</w:t>
      </w:r>
      <w:r w:rsidR="0084512F" w:rsidRPr="00C95AD6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D41AAE" w:rsidRPr="00C95AD6">
        <w:rPr>
          <w:rFonts w:asciiTheme="minorEastAsia" w:hAnsiTheme="minorEastAsia" w:hint="eastAsia"/>
          <w:sz w:val="24"/>
          <w:szCs w:val="24"/>
        </w:rPr>
        <w:t>について、当該年度（昨年４月～本年３月）における</w:t>
      </w:r>
      <w:r w:rsidRPr="00C95AD6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D41AAE" w:rsidRPr="00C95AD6">
        <w:rPr>
          <w:rFonts w:asciiTheme="minorEastAsia" w:hAnsiTheme="minorEastAsia" w:hint="eastAsia"/>
          <w:sz w:val="24"/>
          <w:szCs w:val="24"/>
        </w:rPr>
        <w:t>の受診状況</w:t>
      </w:r>
      <w:r w:rsidR="00D7070E" w:rsidRPr="00C95AD6">
        <w:rPr>
          <w:rFonts w:asciiTheme="minorEastAsia" w:hAnsiTheme="minorEastAsia" w:hint="eastAsia"/>
          <w:sz w:val="24"/>
          <w:szCs w:val="24"/>
        </w:rPr>
        <w:t>及び警備業法第21条第２項に基づく</w:t>
      </w:r>
      <w:r w:rsidR="00554811" w:rsidRPr="00C95AD6">
        <w:rPr>
          <w:rFonts w:asciiTheme="minorEastAsia" w:hAnsiTheme="minorEastAsia" w:hint="eastAsia"/>
          <w:sz w:val="24"/>
          <w:szCs w:val="24"/>
        </w:rPr>
        <w:t>法定教育の受講状況</w:t>
      </w:r>
      <w:r w:rsidR="00521C0D" w:rsidRPr="00C95AD6">
        <w:rPr>
          <w:rFonts w:asciiTheme="minorEastAsia" w:hAnsiTheme="minorEastAsia" w:hint="eastAsia"/>
          <w:sz w:val="24"/>
          <w:szCs w:val="24"/>
        </w:rPr>
        <w:t>を</w:t>
      </w:r>
      <w:r w:rsidRPr="00C95AD6">
        <w:rPr>
          <w:rFonts w:asciiTheme="minorEastAsia" w:hAnsiTheme="minorEastAsia" w:hint="eastAsia"/>
          <w:sz w:val="24"/>
          <w:szCs w:val="24"/>
        </w:rPr>
        <w:t>下記</w:t>
      </w:r>
      <w:r w:rsidR="00DB7058" w:rsidRPr="00C95AD6">
        <w:rPr>
          <w:rFonts w:asciiTheme="minorEastAsia" w:hAnsiTheme="minorEastAsia" w:hint="eastAsia"/>
          <w:sz w:val="24"/>
          <w:szCs w:val="24"/>
        </w:rPr>
        <w:t>２</w:t>
      </w:r>
      <w:r w:rsidR="00403142" w:rsidRPr="00C95AD6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5E820D39" w14:textId="77777777" w:rsidR="00C41E70" w:rsidRPr="00C95AD6" w:rsidRDefault="00C41E70" w:rsidP="00521C0D">
      <w:pPr>
        <w:spacing w:beforeLines="50" w:before="145" w:line="400" w:lineRule="exact"/>
        <w:jc w:val="center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記</w:t>
      </w:r>
    </w:p>
    <w:p w14:paraId="3E422052" w14:textId="05FBF081" w:rsidR="005C624D" w:rsidRPr="00C95AD6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95AD6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07330">
        <w:rPr>
          <w:rFonts w:asciiTheme="majorEastAsia" w:eastAsiaTheme="majorEastAsia" w:hAnsiTheme="majorEastAsia" w:hint="eastAsia"/>
          <w:sz w:val="24"/>
          <w:szCs w:val="24"/>
          <w:u w:val="single"/>
        </w:rPr>
        <w:t>大通駅連絡通路防災警備業務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14:paraId="09DEB0C0" w14:textId="77777777" w:rsidR="00724BE0" w:rsidRPr="00C95AD6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3F2F69C0" w14:textId="77777777" w:rsidR="00F857BD" w:rsidRPr="00C95AD6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79"/>
        <w:gridCol w:w="616"/>
        <w:gridCol w:w="3199"/>
        <w:gridCol w:w="2835"/>
      </w:tblGrid>
      <w:tr w:rsidR="00C95AD6" w:rsidRPr="00C95AD6" w14:paraId="1DA6AFFE" w14:textId="77777777" w:rsidTr="00D7070E">
        <w:trPr>
          <w:trHeight w:val="401"/>
        </w:trPr>
        <w:tc>
          <w:tcPr>
            <w:tcW w:w="3085" w:type="dxa"/>
            <w:gridSpan w:val="2"/>
            <w:vMerge w:val="restart"/>
            <w:vAlign w:val="center"/>
          </w:tcPr>
          <w:p w14:paraId="18F8C6D7" w14:textId="77777777" w:rsidR="00724BE0" w:rsidRPr="00C95AD6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5AD6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195" w:type="dxa"/>
            <w:gridSpan w:val="2"/>
            <w:vAlign w:val="center"/>
          </w:tcPr>
          <w:p w14:paraId="1AF0E2A6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社会保険の</w:t>
            </w:r>
          </w:p>
          <w:p w14:paraId="2633CB27" w14:textId="77777777" w:rsidR="00724BE0" w:rsidRPr="00C95AD6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199" w:type="dxa"/>
            <w:vMerge w:val="restart"/>
            <w:vAlign w:val="center"/>
          </w:tcPr>
          <w:p w14:paraId="2C0570A2" w14:textId="77777777" w:rsidR="00724BE0" w:rsidRPr="00C95AD6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67BECC0B" w14:textId="77777777" w:rsidR="00724BE0" w:rsidRPr="00C95AD6" w:rsidRDefault="00D7070E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法定教育受講状況</w:t>
            </w:r>
          </w:p>
        </w:tc>
      </w:tr>
      <w:tr w:rsidR="00C95AD6" w:rsidRPr="00C95AD6" w14:paraId="30F87396" w14:textId="77777777" w:rsidTr="00D7070E">
        <w:trPr>
          <w:trHeight w:val="409"/>
        </w:trPr>
        <w:tc>
          <w:tcPr>
            <w:tcW w:w="30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EBA6FA1" w14:textId="77777777" w:rsidR="00724BE0" w:rsidRPr="00C95AD6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dashSmallGap" w:sz="4" w:space="0" w:color="auto"/>
            </w:tcBorders>
            <w:vAlign w:val="center"/>
          </w:tcPr>
          <w:p w14:paraId="71592A7C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健康保険</w:t>
            </w:r>
          </w:p>
        </w:tc>
        <w:tc>
          <w:tcPr>
            <w:tcW w:w="616" w:type="dxa"/>
            <w:tcBorders>
              <w:left w:val="dashSmallGap" w:sz="4" w:space="0" w:color="auto"/>
            </w:tcBorders>
            <w:vAlign w:val="center"/>
          </w:tcPr>
          <w:p w14:paraId="04BFBD54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雇用保険</w:t>
            </w:r>
          </w:p>
        </w:tc>
        <w:tc>
          <w:tcPr>
            <w:tcW w:w="3199" w:type="dxa"/>
            <w:vMerge/>
            <w:tcBorders>
              <w:bottom w:val="single" w:sz="4" w:space="0" w:color="auto"/>
            </w:tcBorders>
            <w:vAlign w:val="center"/>
          </w:tcPr>
          <w:p w14:paraId="4ACEF0BE" w14:textId="77777777" w:rsidR="00724BE0" w:rsidRPr="00C95AD6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F68FD2" w14:textId="77777777" w:rsidR="00724BE0" w:rsidRPr="00C95AD6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95AD6" w:rsidRPr="00C95AD6" w14:paraId="42ED7DD5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4677048E" w14:textId="77777777" w:rsidR="00D7070E" w:rsidRPr="00C95AD6" w:rsidRDefault="00D7070E" w:rsidP="00580EE2">
            <w:pPr>
              <w:spacing w:line="400" w:lineRule="exact"/>
            </w:pPr>
            <w:r w:rsidRPr="00C95AD6">
              <w:rPr>
                <w:rFonts w:hint="eastAsia"/>
              </w:rPr>
              <w:t>１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5EF684DD" w14:textId="77777777"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325404DA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5C4AEE9E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41B111EB" w14:textId="77777777" w:rsidR="00D7070E" w:rsidRPr="00C95AD6" w:rsidRDefault="00B9163E" w:rsidP="00864D0A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D7EBCA" wp14:editId="667D75D4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E38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5pt;margin-top:3.2pt;width:97.1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="00D7070E" w:rsidRPr="00C95AD6">
              <w:rPr>
                <w:rFonts w:hint="eastAsia"/>
                <w:sz w:val="20"/>
                <w:szCs w:val="20"/>
              </w:rPr>
              <w:t>・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D7070E" w:rsidRPr="00C95AD6">
              <w:rPr>
                <w:rFonts w:hint="eastAsia"/>
                <w:sz w:val="20"/>
                <w:szCs w:val="20"/>
              </w:rPr>
              <w:t>受診済み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　①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41093B23" w14:textId="77777777" w:rsidR="00554811" w:rsidRPr="00C95AD6" w:rsidRDefault="00554811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1A2E9498" w14:textId="77777777"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08074DC2" w14:textId="77777777"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受診なし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（理由：　　　　　　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554811"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B3ECA58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2E554A7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14:paraId="2BFE11DA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2C013530" w14:textId="77777777" w:rsidR="00D7070E" w:rsidRPr="00C95AD6" w:rsidRDefault="00D7070E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45623FFD" w14:textId="77777777"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653DA6AC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0930058E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1251CFBC" w14:textId="77777777" w:rsidR="00D7070E" w:rsidRPr="00C95AD6" w:rsidRDefault="00D7070E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79B2D25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471FDA14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14:paraId="6DCF5455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4CFF90D7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２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03646E3D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3EE5BD60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0E9EF3F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3019696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1E30DC" wp14:editId="7F4568D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13CC0" id="AutoShape 4" o:spid="_x0000_s1026" type="#_x0000_t185" style="position:absolute;left:0;text-align:left;margin-left:55pt;margin-top:3.2pt;width:97.1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6EFA9BC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1F3736B4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243A694A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E603D0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62D2AC9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430F1C5B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45E32F9F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37A6D296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15E98695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3ADCBD8C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41607F46" w14:textId="77777777" w:rsidR="0056498B" w:rsidRPr="00C95AD6" w:rsidRDefault="0056498B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F6AFC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3AB8151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65AAAF5A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35BF9D96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３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130D44C2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7F1381F7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2A6DE97A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55A2B3D4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D52415" wp14:editId="1FD5F0D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12700" r="10795" b="698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A845C" id="AutoShape 5" o:spid="_x0000_s1026" type="#_x0000_t185" style="position:absolute;left:0;text-align:left;margin-left:55pt;margin-top:3.2pt;width:97.1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5DD9A2EE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014C7947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6DD55316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E158F9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7F1F0FB6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342477BB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601601CF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4750548A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6FC81303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98E54F8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145EAA1A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07287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222658AC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567FAEEE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6121214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４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2E4C7E9B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47A1C52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2415D9B1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754D115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85B003" wp14:editId="3CBE549B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8255" r="10795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3EB42" id="AutoShape 6" o:spid="_x0000_s1026" type="#_x0000_t185" style="position:absolute;left:0;text-align:left;margin-left:55pt;margin-top:3.2pt;width:97.1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289E759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62112267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4661A461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EC0AB6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3C63AA0E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59C6F88E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7B66C41D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307E7CB4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7F82DC1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5A41F189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2EDC01CB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D873C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5879F55E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1A72A0F6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413A3E85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５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727D5379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4CF83D05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6A49D097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2CD420A6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C09F57" wp14:editId="34ADAF1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F41F3" id="AutoShape 7" o:spid="_x0000_s1026" type="#_x0000_t185" style="position:absolute;left:0;text-align:left;margin-left:55pt;margin-top:3.2pt;width:97.1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60F55A71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3F9B8E99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4DBA4C7D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152721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98B2761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07CFAC5B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3A95C659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1EE71B07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23049517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01D85A0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640209F1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44F20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009C50AD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3583DA9C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4513D8AE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６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256C6457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4A522696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4C9F1F2F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F7C2DFC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21C65E" wp14:editId="58C3B78C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D9C19" id="AutoShape 8" o:spid="_x0000_s1026" type="#_x0000_t185" style="position:absolute;left:0;text-align:left;margin-left:55pt;margin-top:3.2pt;width:97.1pt;height:2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29FCE33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65A526BE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0BCC3399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E42FA0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5403EC0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1EAE7D81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1E666060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588C0436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0E8A7472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70A1F14F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0FB350DF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783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3CEE57E3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4E3F6C93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7116FC4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７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62F98AFE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1A56157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7382D60A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7D5A2CF9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6566ED" wp14:editId="382A6F9C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350" r="10795" b="1333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38BF4" id="AutoShape 9" o:spid="_x0000_s1026" type="#_x0000_t185" style="position:absolute;left:0;text-align:left;margin-left:55pt;margin-top:3.2pt;width:97.1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077C49AA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4622C650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3F1ED6C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23A4A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7B718D1C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56498B" w:rsidRPr="00C95AD6" w14:paraId="0331B2AC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7235118D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78EF395E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0C78C1C3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0FAE1E00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25C19668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3D44C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23E42A26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</w:tbl>
    <w:p w14:paraId="24A0332C" w14:textId="77777777" w:rsidR="006827BC" w:rsidRPr="00C95AD6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C95AD6" w:rsidSect="004F728E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F09C" w14:textId="77777777" w:rsidR="00E3200F" w:rsidRDefault="00E3200F" w:rsidP="004709E1">
      <w:r>
        <w:separator/>
      </w:r>
    </w:p>
  </w:endnote>
  <w:endnote w:type="continuationSeparator" w:id="0">
    <w:p w14:paraId="52BA3153" w14:textId="77777777"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0A04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8186" w14:textId="77777777" w:rsidR="00E3200F" w:rsidRDefault="00E3200F" w:rsidP="004709E1">
      <w:r>
        <w:separator/>
      </w:r>
    </w:p>
  </w:footnote>
  <w:footnote w:type="continuationSeparator" w:id="0">
    <w:p w14:paraId="6BC03139" w14:textId="77777777"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C32A" w14:textId="77777777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</w:t>
    </w:r>
    <w:r w:rsidR="00D7070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21C0D"/>
    <w:rsid w:val="005314C3"/>
    <w:rsid w:val="00540C9A"/>
    <w:rsid w:val="00542305"/>
    <w:rsid w:val="00544A7F"/>
    <w:rsid w:val="00550448"/>
    <w:rsid w:val="00552BCA"/>
    <w:rsid w:val="00554811"/>
    <w:rsid w:val="0055641A"/>
    <w:rsid w:val="0056498B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07330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163E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95AD6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1AAE"/>
    <w:rsid w:val="00D4442B"/>
    <w:rsid w:val="00D46D35"/>
    <w:rsid w:val="00D56F74"/>
    <w:rsid w:val="00D65216"/>
    <w:rsid w:val="00D65AD5"/>
    <w:rsid w:val="00D7070E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60E5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D8A3AE5"/>
  <w15:docId w15:val="{1EDA358B-1C38-43CF-BA8A-64CABDE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3EEE-B8CE-482B-8304-5C18D011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岩田 篤史</cp:lastModifiedBy>
  <cp:revision>8</cp:revision>
  <cp:lastPrinted>2019-01-29T08:14:00Z</cp:lastPrinted>
  <dcterms:created xsi:type="dcterms:W3CDTF">2019-01-19T05:46:00Z</dcterms:created>
  <dcterms:modified xsi:type="dcterms:W3CDTF">2023-07-05T10:56:00Z</dcterms:modified>
</cp:coreProperties>
</file>