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Century" w:hAnsi="Century" w:eastAsia="Century" w:cs="Century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tbl>
      <w:tblPr>
        <w:tblStyle w:val="Table1"/>
        <w:tblW w:w="9264" w:type="dxa"/>
        <w:jc w:val="start"/>
        <w:tblInd w:w="-10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9264"/>
      </w:tblGrid>
      <w:tr>
        <w:trPr>
          <w:trHeight w:val="12506" w:hRule="atLeast"/>
        </w:trPr>
        <w:tc>
          <w:tcPr>
            <w:tcW w:w="92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0"/>
                <w:sz w:val="40"/>
                <w:szCs w:val="40"/>
                <w:u w:val="none"/>
                <w:shd w:fill="auto" w:val="clear"/>
                <w:vertAlign w:val="baseline"/>
              </w:rPr>
              <w:t>消費税及び地方消費税免税事業者申出書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end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　　月　　日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　　　　　　　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728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申出人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　　職 ・ 氏  名　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5501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24" w:start="450" w:end="402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私は、消費税法（昭和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63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年法律第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108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号）に基づく消費税及び地方税法（昭和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年法律第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226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号）に基づく地方消費税に関し、免税事業者であることを、ここに申し出ます。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70" w:start="470" w:end="234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038" w:gutter="0" w:header="72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</w:t>
    </w:r>
    <w:r>
      <w:rPr>
        <w:rFonts w:eastAsia="BIZ UDGothic" w:cs="BIZ UDGothic" w:ascii="BIZ UDGothic" w:hAnsi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14</w:t>
    </w: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hrsNDhbzQufFUwaiSNzKtYNzZg==">CgMxLjA4AHIhMVZWYzFfakx0OXYtQ1YtYmJlMUI2QWplblRub1Eyd2Ju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208</Words>
  <Characters>215</Characters>
  <CharactersWithSpaces>291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2026-06-09T19:30:43Z</dcterms:modified>
  <cp:revision>1</cp:revision>
  <dc:subject/>
  <dc:title/>
</cp:coreProperties>
</file>