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start="480" w:end="12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令和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８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年度インターネットアンケート調査業務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start="252" w:end="281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5">
    <w:name w:val="記"/>
    <w:basedOn w:val="Style14"/>
    <w:next w:val="Style14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rFonts w:ascii="ＭＳ 明朝" w:hAnsi="ＭＳ 明朝"/>
      <w:w w:val="100"/>
      <w:kern w:val="2"/>
      <w:position w:val="-1"/>
      <w:sz w:val="24"/>
      <w:szCs w:val="20"/>
      <w:effect w:val="none"/>
      <w:em w:val="none"/>
      <w:lang w:val="en-US" w:eastAsia="ja-JP" w:bidi="ar-SA"/>
    </w:rPr>
  </w:style>
  <w:style w:type="paragraph" w:styleId="user">
    <w:name w:val="本文 (user)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1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2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6">
    <w:name w:val="吹き出し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Style17"/>
    <w:pPr/>
    <w:rPr/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57FlDS3rojtkW6wfj51lbrDEPLA==">CgMxLjA4AHIhMUoxN3hwZTRIa2l2YnBFWkJJVHBzYkJteGpWMDlXTmlh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201</Words>
  <Characters>201</Characters>
  <CharactersWithSpaces>290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  <dc:description/>
  <dc:language>ja-JP</dc:language>
  <cp:lastModifiedBy/>
  <dcterms:modified xsi:type="dcterms:W3CDTF">2026-04-02T13:49:26Z</dcterms:modified>
  <cp:revision>1</cp:revision>
  <dc:subject/>
  <dc:title/>
</cp:coreProperties>
</file>