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D9FE0" w14:textId="77777777" w:rsidR="0008577E" w:rsidRDefault="0008577E" w:rsidP="0008577E"/>
    <w:p w14:paraId="2BA724F2" w14:textId="77777777" w:rsidR="0008577E" w:rsidRPr="0008577E" w:rsidRDefault="0008577E" w:rsidP="0008577E">
      <w:pPr>
        <w:jc w:val="center"/>
        <w:rPr>
          <w:b/>
          <w:bCs/>
          <w:sz w:val="28"/>
          <w:szCs w:val="28"/>
        </w:rPr>
      </w:pPr>
      <w:r w:rsidRPr="0008577E">
        <w:rPr>
          <w:rFonts w:hint="eastAsia"/>
          <w:b/>
          <w:bCs/>
          <w:sz w:val="28"/>
          <w:szCs w:val="28"/>
        </w:rPr>
        <w:t>インターンシップの取扱いに関する協定書</w:t>
      </w:r>
    </w:p>
    <w:p w14:paraId="46411FEC" w14:textId="77777777" w:rsidR="0008577E" w:rsidRDefault="0008577E" w:rsidP="0008577E"/>
    <w:p w14:paraId="4B726990" w14:textId="216FEC79" w:rsidR="0008577E" w:rsidRDefault="0008577E" w:rsidP="0008577E">
      <w:r>
        <w:rPr>
          <w:rFonts w:hint="eastAsia"/>
        </w:rPr>
        <w:t xml:space="preserve">　</w:t>
      </w:r>
      <w:r>
        <w:rPr>
          <w:rFonts w:hint="eastAsia"/>
        </w:rPr>
        <w:t xml:space="preserve">　　　　</w:t>
      </w:r>
      <w:r>
        <w:rPr>
          <w:rFonts w:hint="eastAsia"/>
        </w:rPr>
        <w:t xml:space="preserve">大学からインターンシップ制度により札幌市に学生を受け入れるに当たり、受入学生の身分取扱い等に関し、　　　</w:t>
      </w:r>
      <w:r>
        <w:rPr>
          <w:rFonts w:hint="eastAsia"/>
        </w:rPr>
        <w:t xml:space="preserve">　</w:t>
      </w:r>
      <w:r>
        <w:rPr>
          <w:rFonts w:hint="eastAsia"/>
        </w:rPr>
        <w:t>大学長（以下「甲」という。）、札幌市長（以下「乙」という。）は、次のとおり協定する。</w:t>
      </w:r>
    </w:p>
    <w:p w14:paraId="7F48A86D" w14:textId="77777777" w:rsidR="0008577E" w:rsidRDefault="0008577E" w:rsidP="0008577E"/>
    <w:p w14:paraId="21726C1D" w14:textId="77777777" w:rsidR="0008577E" w:rsidRDefault="0008577E" w:rsidP="0008577E">
      <w:r>
        <w:rPr>
          <w:rFonts w:hint="eastAsia"/>
        </w:rPr>
        <w:t>１　インターンシップの目的</w:t>
      </w:r>
    </w:p>
    <w:p w14:paraId="3DAA5A98" w14:textId="56AE0117" w:rsidR="0008577E" w:rsidRDefault="0008577E" w:rsidP="0008577E">
      <w:pPr>
        <w:ind w:leftChars="100" w:left="240" w:firstLineChars="100" w:firstLine="240"/>
      </w:pPr>
      <w:r>
        <w:rPr>
          <w:rFonts w:hint="eastAsia"/>
        </w:rPr>
        <w:t>乙は、甲に所属する学生等の職業意識の向上及び市政に対する理解の醸成を目的として、インターンシップとして受け入れを決定した学生を実習生として受け入れるものとする。</w:t>
      </w:r>
    </w:p>
    <w:p w14:paraId="4B624CB0" w14:textId="77777777" w:rsidR="0008577E" w:rsidRDefault="0008577E" w:rsidP="0008577E"/>
    <w:p w14:paraId="1524E31E" w14:textId="77777777" w:rsidR="0008577E" w:rsidRDefault="0008577E" w:rsidP="0008577E">
      <w:r>
        <w:rPr>
          <w:rFonts w:hint="eastAsia"/>
        </w:rPr>
        <w:t>２　実習生の身分</w:t>
      </w:r>
    </w:p>
    <w:p w14:paraId="4329ADF2" w14:textId="6C6CBF85" w:rsidR="0008577E" w:rsidRDefault="0008577E" w:rsidP="0008577E">
      <w:pPr>
        <w:ind w:firstLineChars="200" w:firstLine="480"/>
      </w:pPr>
      <w:r>
        <w:rPr>
          <w:rFonts w:hint="eastAsia"/>
        </w:rPr>
        <w:t>実習生は、甲の学生等としての身分を有する。</w:t>
      </w:r>
    </w:p>
    <w:p w14:paraId="3102F1A9" w14:textId="77777777" w:rsidR="0008577E" w:rsidRDefault="0008577E" w:rsidP="0008577E"/>
    <w:p w14:paraId="58FDA494" w14:textId="52F9DD5C" w:rsidR="0008577E" w:rsidRDefault="0008577E" w:rsidP="0008577E">
      <w:r>
        <w:rPr>
          <w:rFonts w:hint="eastAsia"/>
        </w:rPr>
        <w:t>３</w:t>
      </w:r>
      <w:r>
        <w:rPr>
          <w:rFonts w:hint="eastAsia"/>
        </w:rPr>
        <w:t xml:space="preserve">　</w:t>
      </w:r>
      <w:r>
        <w:t>実習の内容</w:t>
      </w:r>
    </w:p>
    <w:p w14:paraId="159FA6D9" w14:textId="5DCF9F98" w:rsidR="0008577E" w:rsidRDefault="0008577E" w:rsidP="0008577E">
      <w:pPr>
        <w:ind w:firstLineChars="200" w:firstLine="480"/>
      </w:pPr>
      <w:r>
        <w:t>実習の内容は、乙が別途定めるものとする｡</w:t>
      </w:r>
    </w:p>
    <w:p w14:paraId="28D08795" w14:textId="77777777" w:rsidR="0008577E" w:rsidRDefault="0008577E" w:rsidP="0008577E"/>
    <w:p w14:paraId="62EE342C" w14:textId="4454928D" w:rsidR="0008577E" w:rsidRDefault="0008577E" w:rsidP="0008577E">
      <w:r>
        <w:rPr>
          <w:rFonts w:hint="eastAsia"/>
        </w:rPr>
        <w:t>４</w:t>
      </w:r>
      <w:r>
        <w:rPr>
          <w:rFonts w:hint="eastAsia"/>
        </w:rPr>
        <w:t xml:space="preserve">　</w:t>
      </w:r>
      <w:r>
        <w:t>報酬及び費用弁償</w:t>
      </w:r>
    </w:p>
    <w:p w14:paraId="67545C0A" w14:textId="7B86F5FF" w:rsidR="0008577E" w:rsidRDefault="0008577E" w:rsidP="0008577E">
      <w:pPr>
        <w:ind w:firstLineChars="200" w:firstLine="480"/>
      </w:pPr>
      <w:r>
        <w:t>実習の期間中、乙は、実習生に対し、給与、報酬及び旅費は支給しない｡</w:t>
      </w:r>
    </w:p>
    <w:p w14:paraId="2A5BE697" w14:textId="77777777" w:rsidR="0008577E" w:rsidRDefault="0008577E" w:rsidP="0008577E"/>
    <w:p w14:paraId="22AA0B78" w14:textId="033B327E" w:rsidR="0008577E" w:rsidRDefault="0008577E" w:rsidP="0008577E">
      <w:r>
        <w:rPr>
          <w:rFonts w:hint="eastAsia"/>
        </w:rPr>
        <w:t>５</w:t>
      </w:r>
      <w:r>
        <w:rPr>
          <w:rFonts w:hint="eastAsia"/>
        </w:rPr>
        <w:t xml:space="preserve">　</w:t>
      </w:r>
      <w:r>
        <w:t>実習生の服務等</w:t>
      </w:r>
    </w:p>
    <w:p w14:paraId="7086C18C" w14:textId="2856B2A1" w:rsidR="0008577E" w:rsidRDefault="0008577E" w:rsidP="0008577E">
      <w:pPr>
        <w:ind w:leftChars="100" w:left="480" w:hangingChars="100" w:hanging="240"/>
      </w:pPr>
      <w:r>
        <w:rPr>
          <w:rFonts w:hint="eastAsia"/>
        </w:rPr>
        <w:t xml:space="preserve">⑴　</w:t>
      </w:r>
      <w:r>
        <w:t>実習生は、実習期間中、指導、監督等を担当する職員（以下「指導担当者」という｡）の指示に従うものとする｡</w:t>
      </w:r>
    </w:p>
    <w:p w14:paraId="57080EBA" w14:textId="7F55A438" w:rsidR="0008577E" w:rsidRDefault="0008577E" w:rsidP="0008577E">
      <w:pPr>
        <w:ind w:leftChars="100" w:left="480" w:hangingChars="100" w:hanging="240"/>
      </w:pPr>
      <w:r>
        <w:rPr>
          <w:rFonts w:hint="eastAsia"/>
        </w:rPr>
        <w:t xml:space="preserve">⑵　</w:t>
      </w:r>
      <w:r>
        <w:t>実習時間は、原則として午前8時45分から午後5時15分までとするが、</w:t>
      </w:r>
      <w:r>
        <w:rPr>
          <w:rFonts w:hint="eastAsia"/>
        </w:rPr>
        <w:t>業務の都合や施設運営上等、やむを得ない場合はこの限りではない。</w:t>
      </w:r>
    </w:p>
    <w:p w14:paraId="6B29E67C" w14:textId="7C21439E" w:rsidR="0008577E" w:rsidRDefault="0008577E" w:rsidP="0008577E">
      <w:pPr>
        <w:ind w:leftChars="100" w:left="480" w:hangingChars="100" w:hanging="240"/>
      </w:pPr>
      <w:r>
        <w:rPr>
          <w:rFonts w:hint="eastAsia"/>
        </w:rPr>
        <w:t xml:space="preserve">⑶　</w:t>
      </w:r>
      <w:r>
        <w:t>実習生は、原則として実習期間中に休暇を取得することはできない｡ただし、病気等のやむを得ない事情が生じた場合は、あらかじめ指導担当者に連絡し、指示を受けるものとする｡</w:t>
      </w:r>
    </w:p>
    <w:p w14:paraId="417C18FC" w14:textId="6A8DC473" w:rsidR="0008577E" w:rsidRDefault="0008577E" w:rsidP="0008577E">
      <w:pPr>
        <w:ind w:leftChars="100" w:left="480" w:hangingChars="100" w:hanging="240"/>
      </w:pPr>
      <w:r>
        <w:rPr>
          <w:rFonts w:hint="eastAsia"/>
        </w:rPr>
        <w:t xml:space="preserve">⑷　</w:t>
      </w:r>
      <w:r>
        <w:t>実習生は、実習中に知り得た秘密を、実習中はもとより、実習終了後においても守秘義務を負わせるものとし、その旨を記載した誓約書を乙へ提出するものとする。</w:t>
      </w:r>
    </w:p>
    <w:p w14:paraId="50D751CA" w14:textId="1587DD85" w:rsidR="0008577E" w:rsidRDefault="0008577E" w:rsidP="0008577E">
      <w:pPr>
        <w:ind w:leftChars="100" w:left="480" w:hangingChars="100" w:hanging="240"/>
      </w:pPr>
      <w:r>
        <w:rPr>
          <w:rFonts w:hint="eastAsia"/>
        </w:rPr>
        <w:t xml:space="preserve">⑸　</w:t>
      </w:r>
      <w:r>
        <w:t>甲又は実習生は、実習生の研修の成果を論文等により外部へ発表する場合は、あらかじめ乙に協議するものとする｡</w:t>
      </w:r>
    </w:p>
    <w:p w14:paraId="6F698ED7" w14:textId="77777777" w:rsidR="0008577E" w:rsidRDefault="0008577E" w:rsidP="0008577E"/>
    <w:p w14:paraId="3F99D3DA" w14:textId="77777777" w:rsidR="0008577E" w:rsidRDefault="0008577E" w:rsidP="0008577E">
      <w:r>
        <w:rPr>
          <w:rFonts w:hint="eastAsia"/>
        </w:rPr>
        <w:t>７　信用失墜行為の禁止</w:t>
      </w:r>
    </w:p>
    <w:p w14:paraId="0B6134E1" w14:textId="184A0133" w:rsidR="0008577E" w:rsidRDefault="0008577E" w:rsidP="0008577E">
      <w:pPr>
        <w:ind w:firstLineChars="200" w:firstLine="480"/>
      </w:pPr>
      <w:r>
        <w:rPr>
          <w:rFonts w:hint="eastAsia"/>
        </w:rPr>
        <w:t>実習生は、市の職務の信用を傷つけ、又は不名誉となる行為をしてはならない。</w:t>
      </w:r>
    </w:p>
    <w:p w14:paraId="2B3657AF" w14:textId="77777777" w:rsidR="0008577E" w:rsidRDefault="0008577E" w:rsidP="0008577E"/>
    <w:p w14:paraId="5ECE9409" w14:textId="52A46BE9" w:rsidR="0008577E" w:rsidRDefault="0008577E" w:rsidP="0008577E">
      <w:r>
        <w:rPr>
          <w:rFonts w:hint="eastAsia"/>
        </w:rPr>
        <w:t xml:space="preserve">８　</w:t>
      </w:r>
      <w:r>
        <w:t>災害の補償</w:t>
      </w:r>
    </w:p>
    <w:p w14:paraId="361217B4" w14:textId="77777777" w:rsidR="0008577E" w:rsidRDefault="0008577E" w:rsidP="0008577E">
      <w:pPr>
        <w:ind w:leftChars="100" w:left="240" w:firstLineChars="100" w:firstLine="240"/>
      </w:pPr>
      <w:r>
        <w:rPr>
          <w:rFonts w:hint="eastAsia"/>
        </w:rPr>
        <w:t>甲は、実習期間中の災害に備え、実習生を傷害保険及び賠償責任保険に加入させなければならない｡</w:t>
      </w:r>
    </w:p>
    <w:p w14:paraId="6F242696" w14:textId="77777777" w:rsidR="0008577E" w:rsidRDefault="0008577E" w:rsidP="0008577E"/>
    <w:p w14:paraId="58E92C4C" w14:textId="46A34337" w:rsidR="0008577E" w:rsidRDefault="0008577E" w:rsidP="0008577E">
      <w:r>
        <w:rPr>
          <w:rFonts w:hint="eastAsia"/>
        </w:rPr>
        <w:t>９</w:t>
      </w:r>
      <w:r>
        <w:rPr>
          <w:rFonts w:hint="eastAsia"/>
        </w:rPr>
        <w:t xml:space="preserve">　</w:t>
      </w:r>
      <w:r>
        <w:t>損害補償等</w:t>
      </w:r>
    </w:p>
    <w:p w14:paraId="0455375B" w14:textId="77777777" w:rsidR="0008577E" w:rsidRDefault="0008577E" w:rsidP="0008577E">
      <w:pPr>
        <w:ind w:leftChars="100" w:left="240" w:firstLineChars="100" w:firstLine="240"/>
      </w:pPr>
      <w:r>
        <w:rPr>
          <w:rFonts w:hint="eastAsia"/>
        </w:rPr>
        <w:t>実習生の責により、札幌市に損害を与えた場合は、甲及び実習生は乙に対しその損害を補償するものとする。</w:t>
      </w:r>
    </w:p>
    <w:p w14:paraId="54394612" w14:textId="77777777" w:rsidR="0008577E" w:rsidRDefault="0008577E" w:rsidP="0008577E"/>
    <w:p w14:paraId="3441FA3B" w14:textId="77777777" w:rsidR="0008577E" w:rsidRDefault="0008577E" w:rsidP="0008577E">
      <w:r>
        <w:t>10　実習の中止</w:t>
      </w:r>
    </w:p>
    <w:p w14:paraId="62296D2B" w14:textId="00566E39" w:rsidR="0008577E" w:rsidRDefault="0008577E" w:rsidP="0008577E">
      <w:pPr>
        <w:ind w:leftChars="100" w:left="240" w:firstLineChars="100" w:firstLine="240"/>
      </w:pPr>
      <w:r>
        <w:rPr>
          <w:rFonts w:hint="eastAsia"/>
        </w:rPr>
        <w:t>乙は、実習生が前４条の規定に違反する行為を行ったときは、実習生の実習を中止することができる。この場合、乙は甲にその旨通知するものとする。</w:t>
      </w:r>
    </w:p>
    <w:p w14:paraId="6A4DEC40" w14:textId="77777777" w:rsidR="0008577E" w:rsidRDefault="0008577E" w:rsidP="0008577E"/>
    <w:p w14:paraId="4A6D4717" w14:textId="3FFD4AA2" w:rsidR="0008577E" w:rsidRDefault="0008577E" w:rsidP="0008577E">
      <w:r>
        <w:t>11</w:t>
      </w:r>
      <w:r>
        <w:rPr>
          <w:rFonts w:hint="eastAsia"/>
        </w:rPr>
        <w:t xml:space="preserve">　</w:t>
      </w:r>
      <w:r>
        <w:t>その他</w:t>
      </w:r>
    </w:p>
    <w:p w14:paraId="5D4D1026" w14:textId="73250272" w:rsidR="0008577E" w:rsidRDefault="0008577E" w:rsidP="0008577E">
      <w:pPr>
        <w:ind w:leftChars="100" w:left="240" w:firstLineChars="100" w:firstLine="240"/>
      </w:pPr>
      <w:r>
        <w:t>この協定に定める事項で疑義が生じた場合及びこの協定に定めるもののほか、インターンシップに関して必要な事項は、甲・乙協議のうえ決定するものとする。</w:t>
      </w:r>
    </w:p>
    <w:p w14:paraId="707176FD" w14:textId="77777777" w:rsidR="0008577E" w:rsidRDefault="0008577E" w:rsidP="0008577E"/>
    <w:p w14:paraId="4BEECB69" w14:textId="77777777" w:rsidR="0008577E" w:rsidRDefault="0008577E" w:rsidP="0008577E"/>
    <w:p w14:paraId="22FE4C98" w14:textId="6F99DFF0" w:rsidR="0008577E" w:rsidRDefault="0008577E" w:rsidP="0008577E">
      <w:pPr>
        <w:ind w:firstLineChars="100" w:firstLine="240"/>
      </w:pPr>
      <w:r>
        <w:rPr>
          <w:rFonts w:hint="eastAsia"/>
        </w:rPr>
        <w:t>この協定の証として本書２通を作成し、甲、乙それぞれ記名押印のうえ、それぞれ</w:t>
      </w:r>
      <w:r w:rsidR="0075596D">
        <w:rPr>
          <w:rFonts w:hint="eastAsia"/>
        </w:rPr>
        <w:t>１</w:t>
      </w:r>
      <w:r>
        <w:rPr>
          <w:rFonts w:hint="eastAsia"/>
        </w:rPr>
        <w:t>通を保有するものとする。</w:t>
      </w:r>
    </w:p>
    <w:p w14:paraId="3E29AA67" w14:textId="77777777" w:rsidR="0008577E" w:rsidRDefault="0008577E" w:rsidP="0008577E"/>
    <w:p w14:paraId="2978FEFB" w14:textId="578FAE97" w:rsidR="0008577E" w:rsidRDefault="0008577E" w:rsidP="0008577E">
      <w:pPr>
        <w:ind w:firstLineChars="100" w:firstLine="240"/>
        <w:rPr>
          <w:lang w:eastAsia="zh-CN"/>
        </w:rPr>
      </w:pPr>
      <w:r>
        <w:rPr>
          <w:lang w:eastAsia="zh-CN"/>
        </w:rPr>
        <w:t>令和</w:t>
      </w:r>
      <w:r>
        <w:rPr>
          <w:rFonts w:hint="eastAsia"/>
        </w:rPr>
        <w:t xml:space="preserve">　　</w:t>
      </w:r>
      <w:r>
        <w:rPr>
          <w:lang w:eastAsia="zh-CN"/>
        </w:rPr>
        <w:t>年　　月　　日</w:t>
      </w:r>
    </w:p>
    <w:p w14:paraId="21DAADD0" w14:textId="77777777" w:rsidR="0008577E" w:rsidRDefault="0008577E" w:rsidP="0008577E"/>
    <w:p w14:paraId="5D4ADB1A" w14:textId="59B71F7B" w:rsidR="0008577E" w:rsidRDefault="0008577E" w:rsidP="0075596D">
      <w:pPr>
        <w:ind w:firstLineChars="1900" w:firstLine="4560"/>
        <w:rPr>
          <w:rFonts w:hint="eastAsia"/>
          <w:lang w:eastAsia="zh-CN"/>
        </w:rPr>
      </w:pPr>
      <w:r>
        <w:rPr>
          <w:lang w:eastAsia="zh-CN"/>
        </w:rPr>
        <w:t xml:space="preserve">（甲）　　</w:t>
      </w:r>
      <w:r>
        <w:rPr>
          <w:rFonts w:hint="eastAsia"/>
          <w:lang w:eastAsia="zh-CN"/>
        </w:rPr>
        <w:t xml:space="preserve">　</w:t>
      </w:r>
      <w:r w:rsidR="0075596D">
        <w:rPr>
          <w:rFonts w:hint="eastAsia"/>
          <w:lang w:eastAsia="zh-CN"/>
        </w:rPr>
        <w:t xml:space="preserve">　　</w:t>
      </w:r>
      <w:r>
        <w:rPr>
          <w:lang w:eastAsia="zh-CN"/>
        </w:rPr>
        <w:t>大学</w:t>
      </w:r>
      <w:r w:rsidR="0075596D">
        <w:rPr>
          <w:lang w:eastAsia="zh-CN"/>
        </w:rPr>
        <w:tab/>
      </w:r>
    </w:p>
    <w:p w14:paraId="1BC46CC8" w14:textId="77777777" w:rsidR="0008577E" w:rsidRDefault="0008577E" w:rsidP="0008577E">
      <w:pPr>
        <w:rPr>
          <w:lang w:eastAsia="zh-CN"/>
        </w:rPr>
      </w:pPr>
    </w:p>
    <w:p w14:paraId="598E038E" w14:textId="668C7264" w:rsidR="0008577E" w:rsidRDefault="0008577E" w:rsidP="0008577E">
      <w:pPr>
        <w:rPr>
          <w:lang w:eastAsia="zh-CN"/>
        </w:rPr>
      </w:pPr>
    </w:p>
    <w:p w14:paraId="382B42B1" w14:textId="613F85FA" w:rsidR="0008577E" w:rsidRDefault="0008577E" w:rsidP="0075596D">
      <w:pPr>
        <w:ind w:firstLineChars="1900" w:firstLine="4560"/>
        <w:rPr>
          <w:rFonts w:hint="eastAsia"/>
        </w:rPr>
      </w:pPr>
      <w:r>
        <w:t>（乙）</w:t>
      </w:r>
      <w:r>
        <w:rPr>
          <w:rFonts w:hint="eastAsia"/>
        </w:rPr>
        <w:t xml:space="preserve">　</w:t>
      </w:r>
      <w:r w:rsidRPr="0075596D">
        <w:rPr>
          <w:spacing w:val="80"/>
          <w:kern w:val="0"/>
          <w:fitText w:val="1440" w:id="-690775296"/>
        </w:rPr>
        <w:t>札幌市</w:t>
      </w:r>
      <w:r w:rsidRPr="0075596D">
        <w:rPr>
          <w:kern w:val="0"/>
          <w:fitText w:val="1440" w:id="-690775296"/>
        </w:rPr>
        <w:t>長</w:t>
      </w:r>
      <w:r w:rsidR="0075596D">
        <w:rPr>
          <w:kern w:val="0"/>
        </w:rPr>
        <w:tab/>
      </w:r>
      <w:r>
        <w:t>秋元　克広</w:t>
      </w:r>
    </w:p>
    <w:p w14:paraId="1B2B012F" w14:textId="77777777" w:rsidR="00552D46" w:rsidRPr="0008577E" w:rsidRDefault="00552D46"/>
    <w:sectPr w:rsidR="00552D46" w:rsidRPr="0008577E" w:rsidSect="0008577E">
      <w:headerReference w:type="first" r:id="rId6"/>
      <w:pgSz w:w="11906" w:h="16838" w:code="9"/>
      <w:pgMar w:top="1247" w:right="1247" w:bottom="1247" w:left="1247" w:header="851" w:footer="992" w:gutter="0"/>
      <w:cols w:space="425"/>
      <w:titlePg/>
      <w:docGrid w:type="linesAndChars" w:linePitch="4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BB69F" w14:textId="77777777" w:rsidR="0008577E" w:rsidRDefault="0008577E" w:rsidP="0008577E">
      <w:r>
        <w:separator/>
      </w:r>
    </w:p>
  </w:endnote>
  <w:endnote w:type="continuationSeparator" w:id="0">
    <w:p w14:paraId="685058E3" w14:textId="77777777" w:rsidR="0008577E" w:rsidRDefault="0008577E" w:rsidP="00085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89075" w14:textId="77777777" w:rsidR="0008577E" w:rsidRDefault="0008577E" w:rsidP="0008577E">
      <w:r>
        <w:separator/>
      </w:r>
    </w:p>
  </w:footnote>
  <w:footnote w:type="continuationSeparator" w:id="0">
    <w:p w14:paraId="693EE23B" w14:textId="77777777" w:rsidR="0008577E" w:rsidRDefault="0008577E" w:rsidP="00085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FAD5A" w14:textId="707904DC" w:rsidR="0008577E" w:rsidRDefault="0008577E" w:rsidP="0008577E">
    <w:pPr>
      <w:rPr>
        <w:rFonts w:hint="eastAsia"/>
      </w:rPr>
    </w:pPr>
    <w:r>
      <w:rPr>
        <w:rFonts w:hint="eastAsia"/>
      </w:rPr>
      <w:t>別紙様式６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20"/>
  <w:drawingGridVerticalSpacing w:val="217"/>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591"/>
    <w:rsid w:val="0008577E"/>
    <w:rsid w:val="00302653"/>
    <w:rsid w:val="00552D46"/>
    <w:rsid w:val="00556089"/>
    <w:rsid w:val="00604143"/>
    <w:rsid w:val="006E0E99"/>
    <w:rsid w:val="006F5CC2"/>
    <w:rsid w:val="00722DC5"/>
    <w:rsid w:val="0075596D"/>
    <w:rsid w:val="00867359"/>
    <w:rsid w:val="00887876"/>
    <w:rsid w:val="00A51597"/>
    <w:rsid w:val="00A56543"/>
    <w:rsid w:val="00A80EEA"/>
    <w:rsid w:val="00A85534"/>
    <w:rsid w:val="00A93B67"/>
    <w:rsid w:val="00C34F71"/>
    <w:rsid w:val="00C836F1"/>
    <w:rsid w:val="00C92B2E"/>
    <w:rsid w:val="00D83591"/>
    <w:rsid w:val="00E57215"/>
    <w:rsid w:val="00EE3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1BA823"/>
  <w15:chartTrackingRefBased/>
  <w15:docId w15:val="{45A3D193-FFEE-489E-BEEB-0470D07CD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BIZ UD明朝 Medium" w:hAnsi="BIZ UD明朝 Medium"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577E"/>
    <w:pPr>
      <w:widowControl w:val="0"/>
      <w:jc w:val="both"/>
    </w:pPr>
  </w:style>
  <w:style w:type="paragraph" w:styleId="1">
    <w:name w:val="heading 1"/>
    <w:basedOn w:val="a"/>
    <w:next w:val="a"/>
    <w:link w:val="10"/>
    <w:uiPriority w:val="9"/>
    <w:qFormat/>
    <w:rsid w:val="00D8359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8359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83591"/>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D8359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8359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8359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8359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8359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8359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8359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8359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83591"/>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D8359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8359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8359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8359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8359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8359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8359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835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359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835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3591"/>
    <w:pPr>
      <w:spacing w:before="160" w:after="160"/>
      <w:jc w:val="center"/>
    </w:pPr>
    <w:rPr>
      <w:i/>
      <w:iCs/>
      <w:color w:val="404040" w:themeColor="text1" w:themeTint="BF"/>
    </w:rPr>
  </w:style>
  <w:style w:type="character" w:customStyle="1" w:styleId="a8">
    <w:name w:val="引用文 (文字)"/>
    <w:basedOn w:val="a0"/>
    <w:link w:val="a7"/>
    <w:uiPriority w:val="29"/>
    <w:rsid w:val="00D83591"/>
    <w:rPr>
      <w:i/>
      <w:iCs/>
      <w:color w:val="404040" w:themeColor="text1" w:themeTint="BF"/>
    </w:rPr>
  </w:style>
  <w:style w:type="paragraph" w:styleId="a9">
    <w:name w:val="List Paragraph"/>
    <w:basedOn w:val="a"/>
    <w:uiPriority w:val="34"/>
    <w:qFormat/>
    <w:rsid w:val="00D83591"/>
    <w:pPr>
      <w:ind w:left="720"/>
      <w:contextualSpacing/>
    </w:pPr>
  </w:style>
  <w:style w:type="character" w:styleId="21">
    <w:name w:val="Intense Emphasis"/>
    <w:basedOn w:val="a0"/>
    <w:uiPriority w:val="21"/>
    <w:qFormat/>
    <w:rsid w:val="00D83591"/>
    <w:rPr>
      <w:i/>
      <w:iCs/>
      <w:color w:val="0F4761" w:themeColor="accent1" w:themeShade="BF"/>
    </w:rPr>
  </w:style>
  <w:style w:type="paragraph" w:styleId="22">
    <w:name w:val="Intense Quote"/>
    <w:basedOn w:val="a"/>
    <w:next w:val="a"/>
    <w:link w:val="23"/>
    <w:uiPriority w:val="30"/>
    <w:qFormat/>
    <w:rsid w:val="00D835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83591"/>
    <w:rPr>
      <w:i/>
      <w:iCs/>
      <w:color w:val="0F4761" w:themeColor="accent1" w:themeShade="BF"/>
    </w:rPr>
  </w:style>
  <w:style w:type="character" w:styleId="24">
    <w:name w:val="Intense Reference"/>
    <w:basedOn w:val="a0"/>
    <w:uiPriority w:val="32"/>
    <w:qFormat/>
    <w:rsid w:val="00D83591"/>
    <w:rPr>
      <w:b/>
      <w:bCs/>
      <w:smallCaps/>
      <w:color w:val="0F4761" w:themeColor="accent1" w:themeShade="BF"/>
      <w:spacing w:val="5"/>
    </w:rPr>
  </w:style>
  <w:style w:type="paragraph" w:styleId="aa">
    <w:name w:val="header"/>
    <w:basedOn w:val="a"/>
    <w:link w:val="ab"/>
    <w:uiPriority w:val="99"/>
    <w:unhideWhenUsed/>
    <w:rsid w:val="0008577E"/>
    <w:pPr>
      <w:tabs>
        <w:tab w:val="center" w:pos="4252"/>
        <w:tab w:val="right" w:pos="8504"/>
      </w:tabs>
      <w:snapToGrid w:val="0"/>
    </w:pPr>
  </w:style>
  <w:style w:type="character" w:customStyle="1" w:styleId="ab">
    <w:name w:val="ヘッダー (文字)"/>
    <w:basedOn w:val="a0"/>
    <w:link w:val="aa"/>
    <w:uiPriority w:val="99"/>
    <w:rsid w:val="0008577E"/>
  </w:style>
  <w:style w:type="paragraph" w:styleId="ac">
    <w:name w:val="footer"/>
    <w:basedOn w:val="a"/>
    <w:link w:val="ad"/>
    <w:uiPriority w:val="99"/>
    <w:unhideWhenUsed/>
    <w:rsid w:val="0008577E"/>
    <w:pPr>
      <w:tabs>
        <w:tab w:val="center" w:pos="4252"/>
        <w:tab w:val="right" w:pos="8504"/>
      </w:tabs>
      <w:snapToGrid w:val="0"/>
    </w:pPr>
  </w:style>
  <w:style w:type="character" w:customStyle="1" w:styleId="ad">
    <w:name w:val="フッター (文字)"/>
    <w:basedOn w:val="a0"/>
    <w:link w:val="ac"/>
    <w:uiPriority w:val="99"/>
    <w:rsid w:val="00085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 稔也</dc:creator>
  <cp:keywords/>
  <dc:description/>
  <cp:lastModifiedBy>小原 稔也</cp:lastModifiedBy>
  <cp:revision>2</cp:revision>
  <dcterms:created xsi:type="dcterms:W3CDTF">2025-06-26T05:16:00Z</dcterms:created>
  <dcterms:modified xsi:type="dcterms:W3CDTF">2025-06-26T05:29:00Z</dcterms:modified>
</cp:coreProperties>
</file>