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（広告事業公募型指名競争入札取扱要領　様式２）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札幌市広告事業公募型指名競争入札参加申請書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7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住　　　　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商号又は名称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代表者氏名　　　　　　　　　　　　　　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事業の名称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7" w:right="0" w:firstLine="240.00000000000003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札幌市役所周辺ならびに市内広域地図掲出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広告事業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３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６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日申請期限の上記事業の指名競争入札への参加を希望しますので、必要書類を添えて申請します。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なお、この申請書類及び添付書類の記載事項は、事実と相違ないことを誓約します。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qC0Tqk3jOawOuYNigaLH4P/y9g==">CgMxLjA4AHIhMTNqRkkzVktuSXdoejlXYVBjSFluTU9wV2o1a0JxUU95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2005-11-21T06:18:00Z</dcterms:created>
  <dc:creator/>
</cp:coreProperties>
</file>