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（広告事業公募型指名競争入札取扱要領　様式２）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札幌市広告事業公募型指名見積合せ参加申請書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72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　　月　　日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（あて先）札幌市長　秋元　克広　様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住　　　　所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商号又は名称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代表者氏名　　　　　　　　　　　　　　印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事業の名称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7" w:right="0" w:firstLine="240.00000000000003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　札幌市本庁舎玄関マット　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広告事業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年７月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13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日申請期限の上記事業の指名見積合せへの参加を希望しますので、申請します。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なお、この申請書類の記載事項は、事実と相違ないことを誓約します。</w:t>
      </w:r>
    </w:p>
    <w:sectPr>
      <w:pgSz w:h="16838" w:w="11906" w:orient="portrait"/>
      <w:pgMar w:bottom="1701" w:top="1985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a351LmgCcHIc0aBzKsSS+p2O+w==">CgMxLjA4AHIhMUhVaWpyY3VZOHd4andLYnY3ZVgtQ3RwQ3RTMG5Vc2la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