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令和７年</w:t>
      </w:r>
      <w:r w:rsidDel="00000000" w:rsidR="00000000" w:rsidRPr="00000000">
        <w:rPr>
          <w:rFonts w:ascii="MS Mincho" w:cs="MS Mincho" w:eastAsia="MS Mincho" w:hAnsi="MS Mincho"/>
          <w:sz w:val="24"/>
          <w:szCs w:val="24"/>
          <w:rtl w:val="0"/>
        </w:rPr>
        <w:t xml:space="preserve">11</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4"/>
          <w:szCs w:val="24"/>
          <w:u w:val="single"/>
          <w:rtl w:val="0"/>
        </w:rPr>
        <w:t xml:space="preserve">令和７年度冬期札幌丘珠空港航空機騒音等調査業務</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令和４～７年度札幌市競争入札参加資格者名簿（物品・役務）において、業種が「一般サービス業」の「計量証明業」に登録されている者であること。</w:t>
      </w:r>
    </w:p>
    <w:p w:rsidR="00000000" w:rsidDel="00000000" w:rsidP="00000000" w:rsidRDefault="00000000" w:rsidRPr="00000000" w14:paraId="00000016">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計量法第107条に基づき「音圧レベル」の区分での登録を受けていること。</w:t>
      </w:r>
    </w:p>
    <w:p w:rsidR="00000000" w:rsidDel="00000000" w:rsidP="00000000" w:rsidRDefault="00000000" w:rsidRPr="00000000" w14:paraId="00000017">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本業務の主任技術者として、経済産業省令で定める環境計量士（騒音・振動関係）の資格保有者を従事させること。</w:t>
      </w:r>
    </w:p>
    <w:p w:rsidR="00000000" w:rsidDel="00000000" w:rsidP="00000000" w:rsidRDefault="00000000" w:rsidRPr="00000000" w14:paraId="00000018">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業務における現地に配置する調査員のうち最低１名は航空機騒音に関する実態調査、飛行経路実態調査の経験を有し、かつ経済産業省令で定める環境計量士（騒音・振動関係）の資格保有者を従事させること（主任技術者との兼任可）。</w:t>
      </w:r>
    </w:p>
    <w:p w:rsidR="00000000" w:rsidDel="00000000" w:rsidP="00000000" w:rsidRDefault="00000000" w:rsidRPr="00000000" w14:paraId="00000019">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本業務の社内検査（騒音データ精査を含む）において、主任技術者及び調査員とは別の環境計量士（騒音・振動関係）の資格保有者を従事させること。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i w:val="0"/>
          <w:smallCaps w:val="0"/>
          <w:strike w:val="0"/>
          <w:color w:val="000000"/>
          <w:sz w:val="24"/>
          <w:szCs w:val="24"/>
          <w:u w:val="none"/>
          <w:vertAlign w:val="baseline"/>
          <w:rtl w:val="0"/>
        </w:rPr>
        <w:t xml:space="preserve">２　一般競争入札参加資格確認資料</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sz w:val="24"/>
          <w:szCs w:val="24"/>
        </w:rPr>
      </w:pPr>
      <w:r w:rsidDel="00000000" w:rsidR="00000000" w:rsidRPr="00000000">
        <w:rPr>
          <w:rFonts w:ascii="MS Mincho" w:cs="MS Mincho" w:eastAsia="MS Mincho" w:hAnsi="MS Mincho"/>
          <w:i w:val="0"/>
          <w:smallCaps w:val="0"/>
          <w:strike w:val="0"/>
          <w:color w:val="000000"/>
          <w:sz w:val="24"/>
          <w:szCs w:val="24"/>
          <w:u w:val="none"/>
          <w:vertAlign w:val="baseline"/>
          <w:rtl w:val="0"/>
        </w:rPr>
        <w:t xml:space="preserve">□ 競争参加資格認定通知書の写し</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上記１(6)を確認できる書類（計量証明事業者登録証の写し等）</w:t>
      </w:r>
    </w:p>
    <w:p w:rsidR="00000000" w:rsidDel="00000000" w:rsidP="00000000" w:rsidRDefault="00000000" w:rsidRPr="00000000" w14:paraId="0000001E">
      <w:pPr>
        <w:widowControl w:val="0"/>
        <w:ind w:left="284" w:firstLine="425.00000000000006"/>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上記１(7)～(9)を確認できる配置予定者一覧及び資格者証等の写し</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gFIgoRybfWQOUDZ2r25ELzILKw==">CgMxLjAyDmgua2VyYjZiaWJ5bjRpOAByITFnMVFJQWFLay11RE52SW5MS1FIMVBQZTF5UE1HN20tVg==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