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入札説明書等に対する質問票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総合交通計画部 都市交通課 都市交通係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 社 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担当者（所属（職）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　名　　　　　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入札説明書等について、次のとおり質問いたします。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開札予定年月日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　1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丘珠空港関連施設用地拡張にかかる基本検討業務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注１　質問票のあて先は、都市交通課都市交通係あてとする。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注２　質問がある場合は、必ず当該質問票により質問すること。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注３　当該質問票は役務ごとに作成し、記入欄が足りない場合は別紙とすること。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回　答</w:t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dMKvVaVzOW5durY5CHG3gjHeQ==">CgMxLjA4AHIhMUd0aU5tbklWVnQ2aFBmbk9rSERMVHVkWW50Z1ZRazFx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2010-07-08T05:47:00Z</dcterms:created>
  <dc:creator>412.中川　健治</dc:creator>
</cp:coreProperties>
</file>