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消費者教育動画制作</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　　　　　　　　　　　　　　　　　　　　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biGbe1a9eR87G6siIXml3cqH2g==">CgMxLjA4AHIhMXNxMTdOUUlIYk5HZ0ZBcnFudXh6MVUzcWpjZ214Umpk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dc:creator>札幌市財政局管財部</dc:creator>
</cp:coreProperties>
</file>