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A1FE4FF" w14:textId="77777777" w:rsidR="00C153C9" w:rsidRDefault="00C153C9" w:rsidP="00B029D0">
            <w:pPr>
              <w:spacing w:line="320" w:lineRule="exact"/>
              <w:ind w:leftChars="193" w:left="372"/>
              <w:rPr>
                <w:rFonts w:hAnsi="ＭＳ 明朝"/>
                <w:spacing w:val="8"/>
                <w:sz w:val="28"/>
                <w:szCs w:val="32"/>
              </w:rPr>
            </w:pPr>
            <w:r w:rsidRPr="00C153C9">
              <w:rPr>
                <w:rFonts w:hAnsi="ＭＳ 明朝" w:hint="eastAsia"/>
                <w:spacing w:val="8"/>
                <w:sz w:val="28"/>
                <w:szCs w:val="32"/>
              </w:rPr>
              <w:t>アイヌ文化交流センター自動制御機器保守</w:t>
            </w:r>
          </w:p>
          <w:p w14:paraId="5170FDA7" w14:textId="7D3AF6ED" w:rsidR="00C442A1" w:rsidRDefault="00C153C9" w:rsidP="00B029D0">
            <w:pPr>
              <w:spacing w:line="320" w:lineRule="exact"/>
              <w:ind w:leftChars="193" w:left="372"/>
              <w:rPr>
                <w:rFonts w:hAnsi="ＭＳ 明朝"/>
                <w:spacing w:val="8"/>
                <w:sz w:val="22"/>
              </w:rPr>
            </w:pPr>
            <w:r w:rsidRPr="00C153C9">
              <w:rPr>
                <w:rFonts w:hAnsi="ＭＳ 明朝" w:hint="eastAsia"/>
                <w:spacing w:val="8"/>
                <w:sz w:val="28"/>
                <w:szCs w:val="32"/>
              </w:rPr>
              <w:t>点検業務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57DBF">
      <w:rPr>
        <w:rFonts w:ascii="ＭＳ ゴシック" w:eastAsia="ＭＳ ゴシック" w:hAnsi="ＭＳ ゴシック"/>
        <w:sz w:val="24"/>
      </w:rPr>
      <w:tab/>
    </w:r>
    <w:r w:rsidR="00257DBF" w:rsidRPr="00257DBF">
      <w:rPr>
        <w:rFonts w:ascii="メイリオ" w:eastAsia="メイリオ" w:hAnsi="メイリオ" w:hint="eastAsia"/>
        <w:sz w:val="24"/>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581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74E3F"/>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4B8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3C9"/>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2024-01-27T08:33:00Z</dcterms:modified>
</cp:coreProperties>
</file>