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　月　　日　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728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申出人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職 ・ 氏  名　　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501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402" w:firstLine="224.00000000000006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私は、消費税法（昭和63年法律第108 号）に基づく消費税及び地方税法（昭和25年法律第226 号）に基づく地方消費税に関し、免税事業者であることを、ここに申し出ます。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0" w:right="234" w:hanging="47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別紙</w:t>
    </w:r>
    <w:r w:rsidDel="00000000" w:rsidR="00000000" w:rsidRPr="00000000">
      <w:rPr>
        <w:rFonts w:ascii="MS Gothic" w:cs="MS Gothic" w:eastAsia="MS Gothic" w:hAnsi="MS Gothic"/>
        <w:sz w:val="24"/>
        <w:szCs w:val="24"/>
        <w:rtl w:val="0"/>
      </w:rPr>
      <w:t xml:space="preserve">４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jEOCD6R7lHI7uNKdIefHAy3H0w==">CgMxLjA4AHIhMXZuVkZUVVAtaXRsQk5aNDZrYXJGSk5qT1d6ZWludXVk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