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防犯カメラの管理及び運用に関する基準</w:t>
      </w:r>
    </w:p>
    <w:p w:rsidR="00000000" w:rsidDel="00000000" w:rsidP="00000000" w:rsidRDefault="00000000" w:rsidRPr="00000000" w14:paraId="00000002">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3">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（目的）</w:t>
      </w:r>
    </w:p>
    <w:p w:rsidR="00000000" w:rsidDel="00000000" w:rsidP="00000000" w:rsidRDefault="00000000" w:rsidRPr="00000000" w14:paraId="00000004">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第１条　</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が、</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を目的として設置する防犯カメラについて、当目的に即し、かつプライバシーの保護に配慮した適正な管理及び運用に関する事項を定める。</w:t>
      </w:r>
    </w:p>
    <w:p w:rsidR="00000000" w:rsidDel="00000000" w:rsidP="00000000" w:rsidRDefault="00000000" w:rsidRPr="00000000" w14:paraId="00000005">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6">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（設置者）</w:t>
      </w:r>
    </w:p>
    <w:p w:rsidR="00000000" w:rsidDel="00000000" w:rsidP="00000000" w:rsidRDefault="00000000" w:rsidRPr="00000000" w14:paraId="00000007">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第２条　防犯カメラの設置者（以下「設置者」という。）は、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とする。</w:t>
      </w:r>
    </w:p>
    <w:p w:rsidR="00000000" w:rsidDel="00000000" w:rsidP="00000000" w:rsidRDefault="00000000" w:rsidRPr="00000000" w14:paraId="00000008">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9">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（プライバシーの保護）</w:t>
      </w:r>
    </w:p>
    <w:p w:rsidR="00000000" w:rsidDel="00000000" w:rsidP="00000000" w:rsidRDefault="00000000" w:rsidRPr="00000000" w14:paraId="0000000A">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第３条　設置者は、防犯カメラにより次の各号に掲げる私的空間の撮影及び記録をしてはならない。ただし、当該私的空間の住人等から書面による同意を得たときはこの限りでない。</w:t>
      </w:r>
    </w:p>
    <w:p w:rsidR="00000000" w:rsidDel="00000000" w:rsidP="00000000" w:rsidRDefault="00000000" w:rsidRPr="00000000" w14:paraId="0000000B">
      <w:pPr>
        <w:spacing w:line="240" w:lineRule="auto"/>
        <w:ind w:left="0" w:firstLine="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住宅の玄関、窓その他の日常生活の様子を伺える私的空間</w:t>
      </w:r>
    </w:p>
    <w:p w:rsidR="00000000" w:rsidDel="00000000" w:rsidP="00000000" w:rsidRDefault="00000000" w:rsidRPr="00000000" w14:paraId="0000000C">
      <w:pPr>
        <w:spacing w:line="240" w:lineRule="auto"/>
        <w:ind w:left="674.6456692913387" w:right="226.7716535433071" w:hanging="226.7716535433071"/>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⑵　個人を認識することができる距離（顔が認識できなくても、人物が鮮明に映ることで個人が特定されうる場合を含む。）の範囲内にある私的空間</w:t>
      </w:r>
    </w:p>
    <w:p w:rsidR="00000000" w:rsidDel="00000000" w:rsidP="00000000" w:rsidRDefault="00000000" w:rsidRPr="00000000" w14:paraId="0000000D">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E">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（撮影範囲）</w:t>
      </w:r>
    </w:p>
    <w:p w:rsidR="00000000" w:rsidDel="00000000" w:rsidP="00000000" w:rsidRDefault="00000000" w:rsidRPr="00000000" w14:paraId="0000000F">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第４条　防犯カメラは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台設置し、設置場所及び撮影範囲は、別図のとおりとする。</w:t>
      </w:r>
    </w:p>
    <w:p w:rsidR="00000000" w:rsidDel="00000000" w:rsidP="00000000" w:rsidRDefault="00000000" w:rsidRPr="00000000" w14:paraId="00000010">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11">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（管理及び運用）</w:t>
      </w:r>
    </w:p>
    <w:p w:rsidR="00000000" w:rsidDel="00000000" w:rsidP="00000000" w:rsidRDefault="00000000" w:rsidRPr="00000000" w14:paraId="00000012">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第５条　</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は</w:t>
      </w:r>
      <w:r w:rsidDel="00000000" w:rsidR="00000000" w:rsidRPr="00000000">
        <w:rPr>
          <w:rFonts w:ascii="MS Gothic" w:cs="MS Gothic" w:eastAsia="MS Gothic" w:hAnsi="MS Gothic"/>
          <w:sz w:val="24"/>
          <w:szCs w:val="24"/>
          <w:rtl w:val="0"/>
        </w:rPr>
        <w:t xml:space="preserve">、その管理及び運用について、次の各号に掲げる事項を順守する。</w:t>
      </w:r>
    </w:p>
    <w:p w:rsidR="00000000" w:rsidDel="00000000" w:rsidP="00000000" w:rsidRDefault="00000000" w:rsidRPr="00000000" w14:paraId="00000013">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プライバシーの保護に配慮した管理及び運用を行う。</w:t>
      </w:r>
    </w:p>
    <w:p w:rsidR="00000000" w:rsidDel="00000000" w:rsidP="00000000" w:rsidRDefault="00000000" w:rsidRPr="00000000" w14:paraId="00000014">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⑵　保守点検などにより適切な維持管理を行う。</w:t>
      </w:r>
    </w:p>
    <w:p w:rsidR="00000000" w:rsidDel="00000000" w:rsidP="00000000" w:rsidRDefault="00000000" w:rsidRPr="00000000" w14:paraId="00000015">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⑶　管理責任者及び操作担当者を指定する。</w:t>
      </w:r>
    </w:p>
    <w:p w:rsidR="00000000" w:rsidDel="00000000" w:rsidP="00000000" w:rsidRDefault="00000000" w:rsidRPr="00000000" w14:paraId="00000016">
      <w:pPr>
        <w:spacing w:line="240" w:lineRule="auto"/>
        <w:ind w:left="674.6456692913387" w:hanging="226.7716535433071"/>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⑷　撮影された画像（以下「画像」という。）及び画像を収録した記録媒体（以下「記録媒体」という。）の適正な管理を行うとともに、外部への漏えい等を防止するための所要の対策を講ずる。</w:t>
      </w:r>
    </w:p>
    <w:p w:rsidR="00000000" w:rsidDel="00000000" w:rsidP="00000000" w:rsidRDefault="00000000" w:rsidRPr="00000000" w14:paraId="00000017">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⑸　設置、管理及び運用において事故があった際は、速やかに対応し、処理する。</w:t>
      </w:r>
    </w:p>
    <w:p w:rsidR="00000000" w:rsidDel="00000000" w:rsidP="00000000" w:rsidRDefault="00000000" w:rsidRPr="00000000" w14:paraId="00000018">
      <w:pPr>
        <w:spacing w:line="240" w:lineRule="auto"/>
        <w:ind w:left="674.6456692913387" w:hanging="226.7716535433071"/>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⑹　設置場所の所有者等の事情により、移設等の必要が生じた場合は、関係者と協議を行い、適切に対応する。</w:t>
      </w:r>
    </w:p>
    <w:p w:rsidR="00000000" w:rsidDel="00000000" w:rsidP="00000000" w:rsidRDefault="00000000" w:rsidRPr="00000000" w14:paraId="00000019">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1A">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（管理責任者及び操作担当者）</w:t>
      </w:r>
    </w:p>
    <w:p w:rsidR="00000000" w:rsidDel="00000000" w:rsidP="00000000" w:rsidRDefault="00000000" w:rsidRPr="00000000" w14:paraId="0000001B">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第６条　管理責任者は、防犯カメラ、画像及び記録媒体の適正な管理及び運用を行うとともに、防犯カメラの設置に係る関係書類を適切に保管する。</w:t>
      </w:r>
    </w:p>
    <w:p w:rsidR="00000000" w:rsidDel="00000000" w:rsidP="00000000" w:rsidRDefault="00000000" w:rsidRPr="00000000" w14:paraId="0000001C">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２　管理責任者は、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とする。</w:t>
      </w:r>
    </w:p>
    <w:p w:rsidR="00000000" w:rsidDel="00000000" w:rsidP="00000000" w:rsidRDefault="00000000" w:rsidRPr="00000000" w14:paraId="0000001D">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３　操作担当者は、管理責任者の指揮監督のもとに防犯カメラ及び録画装置の操作を行う。</w:t>
      </w:r>
    </w:p>
    <w:p w:rsidR="00000000" w:rsidDel="00000000" w:rsidP="00000000" w:rsidRDefault="00000000" w:rsidRPr="00000000" w14:paraId="0000001E">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４　操作担当者は、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とする。</w:t>
      </w:r>
    </w:p>
    <w:p w:rsidR="00000000" w:rsidDel="00000000" w:rsidP="00000000" w:rsidRDefault="00000000" w:rsidRPr="00000000" w14:paraId="0000001F">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５　防犯カメラ及び録画装置の操作は、管理責任者及び操作担当者（以下「管理責任者等」という。）以外の操作を禁止する。</w:t>
      </w:r>
    </w:p>
    <w:p w:rsidR="00000000" w:rsidDel="00000000" w:rsidP="00000000" w:rsidRDefault="00000000" w:rsidRPr="00000000" w14:paraId="00000020">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６　設置者及び管理責任者等（以下「設置者等」という。）は、画像及び画像から知りえた情報を他に漏らし、又は不当な目的のために使用しない。設置者等でなくなった後においても同様とする。</w:t>
      </w:r>
    </w:p>
    <w:p w:rsidR="00000000" w:rsidDel="00000000" w:rsidP="00000000" w:rsidRDefault="00000000" w:rsidRPr="00000000" w14:paraId="00000021">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22">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（防犯カメラ設置の表示）</w:t>
      </w:r>
    </w:p>
    <w:p w:rsidR="00000000" w:rsidDel="00000000" w:rsidP="00000000" w:rsidRDefault="00000000" w:rsidRPr="00000000" w14:paraId="00000023">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第７条　設置者は、設置区域の入り口やその区域内の見やすい場所に、次の事項を表示する。</w:t>
      </w:r>
    </w:p>
    <w:p w:rsidR="00000000" w:rsidDel="00000000" w:rsidP="00000000" w:rsidRDefault="00000000" w:rsidRPr="00000000" w14:paraId="00000024">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「防犯カメラ設置中」等の防犯カメラを設置している旨</w:t>
      </w:r>
    </w:p>
    <w:p w:rsidR="00000000" w:rsidDel="00000000" w:rsidP="00000000" w:rsidRDefault="00000000" w:rsidRPr="00000000" w14:paraId="00000025">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⑵　設置者名（</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w:t>
      </w:r>
    </w:p>
    <w:p w:rsidR="00000000" w:rsidDel="00000000" w:rsidP="00000000" w:rsidRDefault="00000000" w:rsidRPr="00000000" w14:paraId="00000026">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27">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（画像の管理）</w:t>
      </w:r>
    </w:p>
    <w:p w:rsidR="00000000" w:rsidDel="00000000" w:rsidP="00000000" w:rsidRDefault="00000000" w:rsidRPr="00000000" w14:paraId="00000028">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第８条　画像及び記録媒体の管理は、次の各号に定める。</w:t>
      </w:r>
    </w:p>
    <w:p w:rsidR="00000000" w:rsidDel="00000000" w:rsidP="00000000" w:rsidRDefault="00000000" w:rsidRPr="00000000" w14:paraId="00000029">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画像の保存期間は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日間とする</w:t>
      </w:r>
    </w:p>
    <w:p w:rsidR="00000000" w:rsidDel="00000000" w:rsidP="00000000" w:rsidRDefault="00000000" w:rsidRPr="00000000" w14:paraId="0000002A">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⑵　保存期間を経過した画像は、速やかに消去する</w:t>
      </w:r>
    </w:p>
    <w:p w:rsidR="00000000" w:rsidDel="00000000" w:rsidP="00000000" w:rsidRDefault="00000000" w:rsidRPr="00000000" w14:paraId="0000002B">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2C">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（画像提供の制限）</w:t>
      </w:r>
    </w:p>
    <w:p w:rsidR="00000000" w:rsidDel="00000000" w:rsidP="00000000" w:rsidRDefault="00000000" w:rsidRPr="00000000" w14:paraId="0000002D">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第９条　次の各号のいずれかに該当する場合を除き、画像の外部提供は禁止する。</w:t>
      </w:r>
    </w:p>
    <w:p w:rsidR="00000000" w:rsidDel="00000000" w:rsidP="00000000" w:rsidRDefault="00000000" w:rsidRPr="00000000" w14:paraId="0000002E">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捜査機関から犯罪捜査のために情報提供を求められた場合</w:t>
      </w:r>
    </w:p>
    <w:p w:rsidR="00000000" w:rsidDel="00000000" w:rsidP="00000000" w:rsidRDefault="00000000" w:rsidRPr="00000000" w14:paraId="0000002F">
      <w:pPr>
        <w:spacing w:line="240" w:lineRule="auto"/>
        <w:ind w:left="674.6456692913387" w:hanging="226.7716535433071"/>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⑵　個人の生命、身体又は財産に対する差し迫った危険があり、それらの安全を守るため、緊急の必要がある場合</w:t>
      </w:r>
    </w:p>
    <w:p w:rsidR="00000000" w:rsidDel="00000000" w:rsidP="00000000" w:rsidRDefault="00000000" w:rsidRPr="00000000" w14:paraId="00000030">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⑶　本人の同意がある場合</w:t>
      </w:r>
    </w:p>
    <w:p w:rsidR="00000000" w:rsidDel="00000000" w:rsidP="00000000" w:rsidRDefault="00000000" w:rsidRPr="00000000" w14:paraId="00000031">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⑷　本人の請求に基づき、本人に提供する場合</w:t>
      </w:r>
    </w:p>
    <w:p w:rsidR="00000000" w:rsidDel="00000000" w:rsidP="00000000" w:rsidRDefault="00000000" w:rsidRPr="00000000" w14:paraId="00000032">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⑸　その他、法令に基づく手続により照会などを受けた場合</w:t>
      </w:r>
    </w:p>
    <w:p w:rsidR="00000000" w:rsidDel="00000000" w:rsidP="00000000" w:rsidRDefault="00000000" w:rsidRPr="00000000" w14:paraId="00000033">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２　犯罪捜査のための情報提供依頼は、刑事訴訟法に規定する「捜査関係事項照会書」等の文書による提出を受けるものとし、管理責任者が審査・許可した上で提供を行う。</w:t>
      </w:r>
    </w:p>
    <w:p w:rsidR="00000000" w:rsidDel="00000000" w:rsidP="00000000" w:rsidRDefault="00000000" w:rsidRPr="00000000" w14:paraId="00000034">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３　画像を提供した場合は次の各号に定める事項を記録保存する。</w:t>
      </w:r>
    </w:p>
    <w:p w:rsidR="00000000" w:rsidDel="00000000" w:rsidP="00000000" w:rsidRDefault="00000000" w:rsidRPr="00000000" w14:paraId="00000035">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⑴　提供日時</w:t>
      </w:r>
    </w:p>
    <w:p w:rsidR="00000000" w:rsidDel="00000000" w:rsidP="00000000" w:rsidRDefault="00000000" w:rsidRPr="00000000" w14:paraId="00000036">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⑵　利用目的</w:t>
      </w:r>
    </w:p>
    <w:p w:rsidR="00000000" w:rsidDel="00000000" w:rsidP="00000000" w:rsidRDefault="00000000" w:rsidRPr="00000000" w14:paraId="00000037">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⑶　提供先</w:t>
      </w:r>
    </w:p>
    <w:p w:rsidR="00000000" w:rsidDel="00000000" w:rsidP="00000000" w:rsidRDefault="00000000" w:rsidRPr="00000000" w14:paraId="00000038">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⑷　提供する画像の内容</w:t>
      </w:r>
    </w:p>
    <w:p w:rsidR="00000000" w:rsidDel="00000000" w:rsidP="00000000" w:rsidRDefault="00000000" w:rsidRPr="00000000" w14:paraId="00000039">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3A">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（問い合わせ等への対応）</w:t>
      </w:r>
    </w:p>
    <w:p w:rsidR="00000000" w:rsidDel="00000000" w:rsidP="00000000" w:rsidRDefault="00000000" w:rsidRPr="00000000" w14:paraId="0000003B">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第10条　設置者は、住民等から防犯カメラの設置等に関する問い合わせを受けたときは、その内容がこの基準に照らして適正かどうかを判断し、迅速かつ適切に対応する。</w:t>
      </w:r>
    </w:p>
    <w:p w:rsidR="00000000" w:rsidDel="00000000" w:rsidP="00000000" w:rsidRDefault="00000000" w:rsidRPr="00000000" w14:paraId="0000003C">
      <w:pPr>
        <w:spacing w:line="240" w:lineRule="auto"/>
        <w:ind w:left="450" w:hanging="240"/>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3D">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（その他）</w:t>
      </w:r>
    </w:p>
    <w:p w:rsidR="00000000" w:rsidDel="00000000" w:rsidP="00000000" w:rsidRDefault="00000000" w:rsidRPr="00000000" w14:paraId="0000003E">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第11条　この基準に定めるもののほか、必要な事項は設置者が別に定める。</w:t>
      </w:r>
    </w:p>
    <w:p w:rsidR="00000000" w:rsidDel="00000000" w:rsidP="00000000" w:rsidRDefault="00000000" w:rsidRPr="00000000" w14:paraId="0000003F">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　</w:t>
      </w:r>
    </w:p>
    <w:p w:rsidR="00000000" w:rsidDel="00000000" w:rsidP="00000000" w:rsidRDefault="00000000" w:rsidRPr="00000000" w14:paraId="00000040">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附　則</w:t>
      </w:r>
    </w:p>
    <w:p w:rsidR="00000000" w:rsidDel="00000000" w:rsidP="00000000" w:rsidRDefault="00000000" w:rsidRPr="00000000" w14:paraId="00000041">
      <w:pPr>
        <w:spacing w:line="240" w:lineRule="auto"/>
        <w:ind w:left="450" w:hanging="240"/>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この基準は、</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年</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月</w:t>
      </w:r>
      <w:r w:rsidDel="00000000" w:rsidR="00000000" w:rsidRPr="00000000">
        <w:rPr>
          <w:rFonts w:ascii="MS Gothic" w:cs="MS Gothic" w:eastAsia="MS Gothic" w:hAnsi="MS Gothic"/>
          <w:sz w:val="24"/>
          <w:szCs w:val="24"/>
          <w:u w:val="single"/>
          <w:rtl w:val="0"/>
        </w:rPr>
        <w:t xml:space="preserve">　　　</w:t>
      </w:r>
      <w:r w:rsidDel="00000000" w:rsidR="00000000" w:rsidRPr="00000000">
        <w:rPr>
          <w:rFonts w:ascii="MS Gothic" w:cs="MS Gothic" w:eastAsia="MS Gothic" w:hAnsi="MS Gothic"/>
          <w:sz w:val="24"/>
          <w:szCs w:val="24"/>
          <w:rtl w:val="0"/>
        </w:rPr>
        <w:t xml:space="preserve">日から施行する。</w:t>
      </w:r>
    </w:p>
    <w:sectPr>
      <w:headerReference r:id="rId7" w:type="default"/>
      <w:footerReference r:id="rId8" w:type="default"/>
      <w:pgSz w:h="16838" w:w="11906" w:orient="portrait"/>
      <w:pgMar w:bottom="1133.8582677165355" w:top="1133.8582677165355"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552B09"/>
    <w:pPr>
      <w:ind w:left="840" w:leftChars="400"/>
    </w:pPr>
  </w:style>
  <w:style w:type="paragraph" w:styleId="a4">
    <w:name w:val="header"/>
    <w:basedOn w:val="a"/>
    <w:link w:val="a5"/>
    <w:uiPriority w:val="99"/>
    <w:unhideWhenUsed w:val="1"/>
    <w:rsid w:val="00E52EFC"/>
    <w:pPr>
      <w:tabs>
        <w:tab w:val="center" w:pos="4252"/>
        <w:tab w:val="right" w:pos="8504"/>
      </w:tabs>
      <w:snapToGrid w:val="0"/>
    </w:pPr>
  </w:style>
  <w:style w:type="character" w:styleId="a5" w:customStyle="1">
    <w:name w:val="ヘッダー (文字)"/>
    <w:basedOn w:val="a0"/>
    <w:link w:val="a4"/>
    <w:uiPriority w:val="99"/>
    <w:rsid w:val="00E52EFC"/>
  </w:style>
  <w:style w:type="paragraph" w:styleId="a6">
    <w:name w:val="footer"/>
    <w:basedOn w:val="a"/>
    <w:link w:val="a7"/>
    <w:uiPriority w:val="99"/>
    <w:unhideWhenUsed w:val="1"/>
    <w:rsid w:val="00E52EFC"/>
    <w:pPr>
      <w:tabs>
        <w:tab w:val="center" w:pos="4252"/>
        <w:tab w:val="right" w:pos="8504"/>
      </w:tabs>
      <w:snapToGrid w:val="0"/>
    </w:pPr>
  </w:style>
  <w:style w:type="character" w:styleId="a7" w:customStyle="1">
    <w:name w:val="フッター (文字)"/>
    <w:basedOn w:val="a0"/>
    <w:link w:val="a6"/>
    <w:uiPriority w:val="99"/>
    <w:rsid w:val="00E52EFC"/>
  </w:style>
  <w:style w:type="paragraph" w:styleId="a8">
    <w:name w:val="Balloon Text"/>
    <w:basedOn w:val="a"/>
    <w:link w:val="a9"/>
    <w:uiPriority w:val="99"/>
    <w:semiHidden w:val="1"/>
    <w:unhideWhenUsed w:val="1"/>
    <w:rsid w:val="00F57C40"/>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F57C40"/>
    <w:rPr>
      <w:rFonts w:asciiTheme="majorHAnsi" w:cstheme="majorBidi" w:eastAsiaTheme="majorEastAsia" w:hAnsiTheme="majorHAnsi"/>
      <w:sz w:val="18"/>
      <w:szCs w:val="18"/>
    </w:rPr>
  </w:style>
  <w:style w:type="table" w:styleId="aa">
    <w:name w:val="Table Grid"/>
    <w:basedOn w:val="a1"/>
    <w:uiPriority w:val="39"/>
    <w:rsid w:val="004714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uO9jfv2MNi8xEdVH2KwQ6N81w==">CgMxLjA4AHIhMUJIUkxpd1dtdWduNFVEZVNpblY4dW1mWEN3cGNjS3Vp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2018-05-01T13:29:00Z</dcterms:created>
  <dc:creator>1120.後藤　淳</dc:creator>
</cp:coreProperties>
</file>