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様式２</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Gothic" w:cs="MS Gothic" w:eastAsia="MS Gothic" w:hAnsi="MS Gothic"/>
          <w:b w:val="0"/>
          <w:bCs w:val="0"/>
          <w:i w:val="0"/>
          <w:iCs w:val="0"/>
          <w:smallCaps w:val="0"/>
          <w:strike w:val="0"/>
          <w:color w:val="000000"/>
          <w:sz w:val="28"/>
          <w:szCs w:val="28"/>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8"/>
          <w:szCs w:val="28"/>
          <w:u w:val="none"/>
          <w:shd w:fill="auto" w:val="clear"/>
          <w:vertAlign w:val="baseline"/>
          <w:rtl w:val="0"/>
        </w:rPr>
        <w:t xml:space="preserve">資本関係・人的関係調書</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94"/>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年　　月　　日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2" w:firstLine="386"/>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所在地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申告者　　商号又は名称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代表者氏名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当社と資本関係及び人的関係のある者は、次のとおり相違ありません。</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Gothic" w:cs="MS Gothic" w:eastAsia="MS Gothic" w:hAnsi="MS Gothic"/>
          <w:b w:val="0"/>
          <w:bCs w:val="0"/>
          <w:i w:val="0"/>
          <w:iCs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1"/>
          <w:szCs w:val="21"/>
          <w:u w:val="none"/>
          <w:shd w:fill="auto" w:val="clear"/>
          <w:vertAlign w:val="baseline"/>
          <w:rtl w:val="0"/>
        </w:rPr>
        <w:t xml:space="preserve">１　資本関係に関する事項</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①　会社法第２条第４号の２の規定による親会社等</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は、次のとおりです。</w:t>
      </w:r>
    </w:p>
    <w:tbl>
      <w:tblPr>
        <w:tblStyle w:val="Table1"/>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151"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193"/>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②　会社法第２条第３号の２の規定による子会社等のうち、札幌市競争入札参加資格者名簿に登載されている者は</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、次のとおりです。</w:t>
      </w:r>
      <w:r w:rsidDel="00000000" w:rsidR="00000000" w:rsidRPr="00000000">
        <w:rPr>
          <w:rtl w:val="0"/>
        </w:rPr>
      </w:r>
    </w:p>
    <w:tbl>
      <w:tblPr>
        <w:tblStyle w:val="Table2"/>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386"/>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③　①に記載した親会社等の他の子会社等のうち、札幌市競争入札参加資格者名簿に登載されている者は、次のとおりです。</w:t>
      </w:r>
    </w:p>
    <w:tbl>
      <w:tblPr>
        <w:tblStyle w:val="Table3"/>
        <w:tblW w:w="9125.0"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80"/>
        <w:gridCol w:w="2503"/>
        <w:tblGridChange w:id="0">
          <w:tblGrid>
            <w:gridCol w:w="3142"/>
            <w:gridCol w:w="3480"/>
            <w:gridCol w:w="2503"/>
          </w:tblGrid>
        </w:tblGridChange>
      </w:tblGrid>
      <w:tr>
        <w:trPr>
          <w:cantSplit w:val="1"/>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285"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MS Gothic" w:cs="MS Gothic" w:eastAsia="MS Gothic" w:hAnsi="MS Gothic"/>
          <w:b w:val="0"/>
          <w:bCs w:val="0"/>
          <w:i w:val="0"/>
          <w:iCs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1"/>
          <w:szCs w:val="21"/>
          <w:u w:val="none"/>
          <w:shd w:fill="auto" w:val="clear"/>
          <w:vertAlign w:val="baseline"/>
          <w:rtl w:val="0"/>
        </w:rPr>
        <w:t xml:space="preserve">２　人的関係に関する事項</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hanging="193"/>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役員等を兼任している他の会社</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等</w:t>
      </w: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（親子関係にある会社</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等</w:t>
      </w: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を除く。）のうち、</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札幌市競争入札参加資格者名簿に登載されている者は、次のとおりです。</w:t>
      </w:r>
      <w:r w:rsidDel="00000000" w:rsidR="00000000" w:rsidRPr="00000000">
        <w:rPr>
          <w:rtl w:val="0"/>
        </w:rPr>
      </w:r>
    </w:p>
    <w:tbl>
      <w:tblPr>
        <w:tblStyle w:val="Table4"/>
        <w:tblW w:w="9125.0" w:type="dxa"/>
        <w:jc w:val="left"/>
        <w:tblInd w:w="52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176"/>
        <w:gridCol w:w="1701"/>
        <w:gridCol w:w="1985"/>
        <w:gridCol w:w="2977"/>
        <w:gridCol w:w="1286"/>
        <w:tblGridChange w:id="0">
          <w:tblGrid>
            <w:gridCol w:w="1176"/>
            <w:gridCol w:w="1701"/>
            <w:gridCol w:w="1985"/>
            <w:gridCol w:w="2977"/>
            <w:gridCol w:w="1286"/>
          </w:tblGrid>
        </w:tblGridChange>
      </w:tblGrid>
      <w:tr>
        <w:trPr>
          <w:cantSplit w:val="0"/>
          <w:trHeight w:val="50" w:hRule="atLeast"/>
          <w:tblHeader w:val="0"/>
        </w:trPr>
        <w:tc>
          <w:tcPr>
            <w:gridSpan w:val="2"/>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当社の役員等</w:t>
            </w:r>
          </w:p>
        </w:tc>
        <w:tc>
          <w:tcPr>
            <w:gridSpan w:val="3"/>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兼任先及び兼任先での役職</w:t>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役職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氏名</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商号または名称</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6"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役職</w:t>
            </w:r>
          </w:p>
        </w:tc>
      </w:tr>
      <w:tr>
        <w:trPr>
          <w:cantSplit w:val="0"/>
          <w:trHeight w:val="65" w:hRule="atLeast"/>
          <w:tblHeader w:val="0"/>
        </w:trPr>
        <w:tc>
          <w:tcPr>
            <w:tcBorders>
              <w:top w:color="000000" w:space="0" w:sz="6"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6" w:val="single"/>
            </w:tcBorders>
            <w:vAlign w:val="cente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備　考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 w:right="0" w:hanging="10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記載すべき役員等の範囲については、入札説明書の入札参加資格の項を参照してください。</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記載事項の真偽を確認するため、会社法第121条に規定する株主名簿の写しその他関係資料の提出を求めることがあります。</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該当のない事項については、その欄に「該当なし」と記載してください。</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この申告書に記載された事項が事実と相違することが明らかとなった場合には、札幌市競争入札参加停止等措置要領の規定に基づく参加停止等の措置を行うことがあります。</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契約担当課が認めた場合は、札幌市競争入札参加資格（物品・役務）に登録されている見積依頼用メールアドレスを用いた電子メールによる提出（押印不要）を可とします。送信先等の提出方法は契約担当課の指示に従ってください。</w:t>
      </w:r>
    </w:p>
    <w:sectPr>
      <w:pgSz w:h="16838" w:w="11906" w:orient="portrait"/>
      <w:pgMar w:bottom="567" w:top="851" w:left="1134" w:right="1134" w:header="851"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0.0" w:type="dxa"/>
        <w:left w:w="99.0" w:type="dxa"/>
        <w:bottom w:w="0.0" w:type="dxa"/>
        <w:right w:w="99.0" w:type="dxa"/>
      </w:tblCellMar>
    </w:tblPr>
  </w:style>
  <w:style w:type="table" w:styleId="Table4">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