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（旧黒岩家住宅（旧簾舞通行屋）展示品等移設業務）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/>
      </w:pPr>
      <w:r w:rsidDel="00000000" w:rsidR="00000000" w:rsidRPr="00000000">
        <w:rPr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/>
      </w:pPr>
      <w:r w:rsidDel="00000000" w:rsidR="00000000" w:rsidRPr="00000000">
        <w:rPr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/>
      </w:pPr>
      <w:r w:rsidDel="00000000" w:rsidR="00000000" w:rsidRPr="00000000">
        <w:rPr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　（Ｅメールアドレス：bunka@city.sapporo.jp）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OLruJDGPTuD3UDnnVnS94XMrKA==">CgMxLjA4AHIhMU9jdWlpT0FWTzR0WlZ5ZTRxdW1ub01hdDRGSnlIMkxS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