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2026602</wp:posOffset>
                </wp:positionH>
                <wp:positionV relativeFrom="paragraph">
                  <wp:posOffset>131764</wp:posOffset>
                </wp:positionV>
                <wp:extent cx="1133475" cy="1432560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2026602</wp:posOffset>
                </wp:positionH>
                <wp:positionV relativeFrom="paragraph">
                  <wp:posOffset>131764</wp:posOffset>
                </wp:positionV>
                <wp:extent cx="1133475" cy="1432560"/>
                <wp:effectExtent b="0" l="0" r="0" t="0"/>
                <wp:wrapNone/>
                <wp:docPr id="3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43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年1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札幌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芸術の森時計塔撤去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9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q4oT83/Bt1ob0cfYSMOTjLUsQ==">CgMxLjA4AHIhMXFBQlJZY3FFOUV2WGNvMnhmY2xGN2F0Z1h5NGRBS0I2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