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276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276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276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24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年1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日付け入札告示のありました、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札幌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芸術の森敷地内樹木伐採剪定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170"/>
        <w:gridCol w:w="1695"/>
        <w:tblGridChange w:id="0">
          <w:tblGrid>
            <w:gridCol w:w="1448"/>
            <w:gridCol w:w="6170"/>
            <w:gridCol w:w="16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9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rXxfijlCfsRRzciPuS24jFuzA==">CgMxLjA4AHIhMW4teWI2ZzA0WjZGSlppWnZrTGtHNXRJTUZTOVU2U3Vw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2020-06-18T01:51:00Z</dcterms:created>
  <dc:creator>217.坂本　経大</dc:creator>
</cp:coreProperties>
</file>