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Calibri" w:cs="Calibri" w:eastAsia="Calibri" w:hAnsi="Calibri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48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調達件名　札幌芸術の森敷地内樹木伐採剪定業務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３　委任状の訂正は、委任者の印鑑で行うこと。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様式2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gZpGTrV5oFpgT8vDGaxKs9SrA==">CgMxLjA4AHIhMVFoQS1BcmNrd1Nwc1pnTl9BXzc2aUZ1Ym1NOVUzd1ZH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2024-08-20T08:16:00Z</dcterms:created>
  <dc:creator>札幌市財政局管財部</dc:creator>
</cp:coreProperties>
</file>