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年度市民ロビーコンサート会場設営業務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Oc69Vl7sx+/6bvilfNkFN3ucQ==">CgMxLjA4AHIhMXg3Sl9nUFA4UGFQaEJYUXo1VWJWX0J0bW8wTHB4ekE2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2021-02-25T00:00:00Z</dcterms:created>
  <dc:creator>札幌市財政局管財部</dc:creator>
</cp:coreProperties>
</file>