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A02C" w14:textId="17A17465" w:rsidR="005B4835" w:rsidRPr="009B34BE" w:rsidRDefault="00836E65" w:rsidP="00836E65">
      <w:pPr>
        <w:jc w:val="center"/>
        <w:rPr>
          <w:rFonts w:ascii="ＭＳ 明朝" w:eastAsia="ＭＳ 明朝" w:hAnsi="ＭＳ 明朝"/>
          <w:sz w:val="28"/>
          <w:szCs w:val="32"/>
        </w:rPr>
      </w:pPr>
      <w:r w:rsidRPr="009B34BE">
        <w:rPr>
          <w:rFonts w:ascii="ＭＳ 明朝" w:eastAsia="ＭＳ 明朝" w:hAnsi="ＭＳ 明朝" w:hint="eastAsia"/>
          <w:sz w:val="28"/>
          <w:szCs w:val="32"/>
        </w:rPr>
        <w:t>創造活動支援事業の採択事業者が実施する公募に係るガイドライン</w:t>
      </w:r>
    </w:p>
    <w:p w14:paraId="17CF3194" w14:textId="128D0DA1" w:rsidR="00836E65" w:rsidRPr="009B34BE" w:rsidRDefault="00836E65" w:rsidP="00836E65">
      <w:pPr>
        <w:jc w:val="left"/>
        <w:rPr>
          <w:rFonts w:ascii="ＭＳ ゴシック" w:eastAsia="ＭＳ ゴシック" w:hAnsi="ＭＳ ゴシック"/>
          <w:sz w:val="24"/>
          <w:szCs w:val="28"/>
          <w:shd w:val="pct15" w:color="auto" w:fill="FFFFFF"/>
        </w:rPr>
      </w:pPr>
      <w:r w:rsidRPr="009B34BE">
        <w:rPr>
          <w:rFonts w:ascii="ＭＳ ゴシック" w:eastAsia="ＭＳ ゴシック" w:hAnsi="ＭＳ ゴシック" w:hint="eastAsia"/>
          <w:sz w:val="24"/>
          <w:szCs w:val="28"/>
          <w:shd w:val="pct15" w:color="auto" w:fill="FFFFFF"/>
        </w:rPr>
        <w:t>１　趣旨</w:t>
      </w:r>
      <w:r w:rsidR="008332F0" w:rsidRPr="009B34BE">
        <w:rPr>
          <w:rFonts w:ascii="ＭＳ ゴシック" w:eastAsia="ＭＳ ゴシック" w:hAnsi="ＭＳ ゴシック" w:hint="eastAsia"/>
          <w:sz w:val="24"/>
          <w:szCs w:val="28"/>
          <w:shd w:val="pct15" w:color="auto" w:fill="FFFFFF"/>
        </w:rPr>
        <w:t xml:space="preserve">　　　　　　　　　　　　　　　　　　　　　　　　　　　　　　　　　　　　　　　　</w:t>
      </w:r>
    </w:p>
    <w:p w14:paraId="2A439D55" w14:textId="7F5A9649" w:rsidR="00836E65" w:rsidRPr="009B34BE" w:rsidRDefault="00836E65" w:rsidP="00500D83">
      <w:pPr>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〇　創造活動支援事業（公募型）については、文化芸術活動の現場に深く関わり、アーティスト等の現状やニーズを詳細に把握しているいわゆる中間支援団体等がアーティストに対する伴走支援を行う</w:t>
      </w:r>
      <w:r w:rsidR="00500D83" w:rsidRPr="009B34BE">
        <w:rPr>
          <w:rFonts w:ascii="ＭＳ 明朝" w:eastAsia="ＭＳ 明朝" w:hAnsi="ＭＳ 明朝" w:hint="eastAsia"/>
          <w:sz w:val="24"/>
          <w:szCs w:val="28"/>
        </w:rPr>
        <w:t>ことに大きな価値があると本市としては考えているところです。</w:t>
      </w:r>
    </w:p>
    <w:p w14:paraId="4A8093B5" w14:textId="25C1F4B9" w:rsidR="00500D83" w:rsidRPr="009B34BE" w:rsidRDefault="00500D83" w:rsidP="00500D83">
      <w:pPr>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〇　一方で、</w:t>
      </w:r>
      <w:r w:rsidR="003D7568" w:rsidRPr="009B34BE">
        <w:rPr>
          <w:rFonts w:ascii="ＭＳ 明朝" w:eastAsia="ＭＳ 明朝" w:hAnsi="ＭＳ 明朝" w:hint="eastAsia"/>
          <w:sz w:val="24"/>
          <w:szCs w:val="28"/>
        </w:rPr>
        <w:t>現場に深く関わっている団体等が公募を行うため、公募の公平性に対して疑問を抱かれる</w:t>
      </w:r>
      <w:r w:rsidR="00D32729" w:rsidRPr="009B34BE">
        <w:rPr>
          <w:rFonts w:ascii="ＭＳ 明朝" w:eastAsia="ＭＳ 明朝" w:hAnsi="ＭＳ 明朝" w:hint="eastAsia"/>
          <w:sz w:val="24"/>
          <w:szCs w:val="28"/>
        </w:rPr>
        <w:t>ことがないよう、十分な配慮を行うことが必要となります。</w:t>
      </w:r>
    </w:p>
    <w:p w14:paraId="728C13E8" w14:textId="6C87DE9D" w:rsidR="00500D83" w:rsidRPr="009B34BE" w:rsidRDefault="00500D83" w:rsidP="00500D83">
      <w:pPr>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〇　そこで、そうした</w:t>
      </w:r>
      <w:r w:rsidR="00D32729" w:rsidRPr="009B34BE">
        <w:rPr>
          <w:rFonts w:ascii="ＭＳ 明朝" w:eastAsia="ＭＳ 明朝" w:hAnsi="ＭＳ 明朝" w:hint="eastAsia"/>
          <w:sz w:val="24"/>
          <w:szCs w:val="28"/>
        </w:rPr>
        <w:t>疑問</w:t>
      </w:r>
      <w:r w:rsidRPr="009B34BE">
        <w:rPr>
          <w:rFonts w:ascii="ＭＳ 明朝" w:eastAsia="ＭＳ 明朝" w:hAnsi="ＭＳ 明朝" w:hint="eastAsia"/>
          <w:sz w:val="24"/>
          <w:szCs w:val="28"/>
        </w:rPr>
        <w:t>を持たれないよう、適正な公募を担保することを目的に本ガイドラインを策定しております。</w:t>
      </w:r>
    </w:p>
    <w:p w14:paraId="6A949171" w14:textId="6856FA51" w:rsidR="00500D83" w:rsidRPr="009B34BE" w:rsidRDefault="00500D83" w:rsidP="00DA29C6">
      <w:pPr>
        <w:snapToGrid w:val="0"/>
        <w:ind w:left="400" w:hangingChars="200" w:hanging="400"/>
        <w:jc w:val="left"/>
        <w:rPr>
          <w:rFonts w:ascii="ＭＳ 明朝" w:eastAsia="ＭＳ 明朝" w:hAnsi="ＭＳ 明朝"/>
          <w:sz w:val="20"/>
          <w:szCs w:val="21"/>
        </w:rPr>
      </w:pPr>
    </w:p>
    <w:p w14:paraId="565ADE69" w14:textId="46D387CA" w:rsidR="00500D83" w:rsidRPr="009B34BE" w:rsidRDefault="00500D83" w:rsidP="00500D83">
      <w:pPr>
        <w:ind w:left="480" w:hangingChars="200" w:hanging="480"/>
        <w:jc w:val="left"/>
        <w:rPr>
          <w:rFonts w:ascii="ＭＳ ゴシック" w:eastAsia="ＭＳ ゴシック" w:hAnsi="ＭＳ ゴシック"/>
          <w:sz w:val="24"/>
          <w:szCs w:val="28"/>
          <w:shd w:val="pct15" w:color="auto" w:fill="FFFFFF"/>
        </w:rPr>
      </w:pPr>
      <w:r w:rsidRPr="009B34BE">
        <w:rPr>
          <w:rFonts w:ascii="ＭＳ ゴシック" w:eastAsia="ＭＳ ゴシック" w:hAnsi="ＭＳ ゴシック" w:hint="eastAsia"/>
          <w:sz w:val="24"/>
          <w:szCs w:val="28"/>
          <w:shd w:val="pct15" w:color="auto" w:fill="FFFFFF"/>
        </w:rPr>
        <w:t>２　ガイドライン</w:t>
      </w:r>
      <w:r w:rsidR="008332F0" w:rsidRPr="009B34BE">
        <w:rPr>
          <w:rFonts w:ascii="ＭＳ ゴシック" w:eastAsia="ＭＳ ゴシック" w:hAnsi="ＭＳ ゴシック" w:hint="eastAsia"/>
          <w:sz w:val="24"/>
          <w:szCs w:val="28"/>
          <w:shd w:val="pct15" w:color="auto" w:fill="FFFFFF"/>
        </w:rPr>
        <w:t xml:space="preserve">　　　　　　　　　　　　　　　　　　　　　　　　　　　　　　　　　　　</w:t>
      </w:r>
    </w:p>
    <w:p w14:paraId="6F736AFE" w14:textId="189A292E" w:rsidR="005E2041" w:rsidRPr="009B34BE" w:rsidRDefault="005E2041" w:rsidP="00500D83">
      <w:pPr>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⑴　公募について</w:t>
      </w:r>
    </w:p>
    <w:p w14:paraId="13535DA1" w14:textId="613F5A21" w:rsidR="005E2041" w:rsidRPr="009B34BE" w:rsidRDefault="005E2041" w:rsidP="00500D83">
      <w:pPr>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〇　公募にあたっては不特定多数の人に届くように</w:t>
      </w:r>
      <w:r w:rsidR="00186435" w:rsidRPr="009B34BE">
        <w:rPr>
          <w:rFonts w:ascii="ＭＳ 明朝" w:eastAsia="ＭＳ 明朝" w:hAnsi="ＭＳ 明朝" w:hint="eastAsia"/>
          <w:sz w:val="24"/>
          <w:szCs w:val="28"/>
        </w:rPr>
        <w:t>広く</w:t>
      </w:r>
      <w:r w:rsidRPr="009B34BE">
        <w:rPr>
          <w:rFonts w:ascii="ＭＳ 明朝" w:eastAsia="ＭＳ 明朝" w:hAnsi="ＭＳ 明朝" w:hint="eastAsia"/>
          <w:sz w:val="24"/>
          <w:szCs w:val="28"/>
        </w:rPr>
        <w:t>周知すること。</w:t>
      </w:r>
    </w:p>
    <w:p w14:paraId="2E1E4CAB" w14:textId="76782C9C" w:rsidR="005E2041" w:rsidRPr="009B34BE" w:rsidRDefault="005E2041" w:rsidP="00500D83">
      <w:pPr>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〇　公募期間は２週間以上確保すること。</w:t>
      </w:r>
    </w:p>
    <w:p w14:paraId="43950C76" w14:textId="459465AF" w:rsidR="00500D83" w:rsidRPr="009B34BE" w:rsidRDefault="00500D83" w:rsidP="00500D83">
      <w:pPr>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w:t>
      </w:r>
      <w:r w:rsidR="005E2041" w:rsidRPr="009B34BE">
        <w:rPr>
          <w:rFonts w:ascii="ＭＳ ゴシック" w:eastAsia="ＭＳ ゴシック" w:hAnsi="ＭＳ ゴシック" w:hint="eastAsia"/>
          <w:sz w:val="24"/>
          <w:szCs w:val="28"/>
        </w:rPr>
        <w:t>⑵</w:t>
      </w:r>
      <w:r w:rsidRPr="009B34BE">
        <w:rPr>
          <w:rFonts w:ascii="ＭＳ ゴシック" w:eastAsia="ＭＳ ゴシック" w:hAnsi="ＭＳ ゴシック" w:hint="eastAsia"/>
          <w:sz w:val="24"/>
          <w:szCs w:val="28"/>
        </w:rPr>
        <w:t xml:space="preserve">　選考委員</w:t>
      </w:r>
    </w:p>
    <w:p w14:paraId="2ECDB71A" w14:textId="73E6F9D8" w:rsidR="00500D83" w:rsidRPr="009B34BE" w:rsidRDefault="00500D83" w:rsidP="00500D83">
      <w:pPr>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ア　選任について</w:t>
      </w:r>
    </w:p>
    <w:p w14:paraId="43602E72" w14:textId="279EF7F3" w:rsidR="00500D83" w:rsidRPr="009B34BE" w:rsidRDefault="00500D83" w:rsidP="00500D83">
      <w:pPr>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選考委員については、</w:t>
      </w:r>
      <w:r w:rsidR="00CC62C8" w:rsidRPr="009B34BE">
        <w:rPr>
          <w:rFonts w:ascii="ＭＳ 明朝" w:eastAsia="ＭＳ 明朝" w:hAnsi="ＭＳ 明朝" w:hint="eastAsia"/>
          <w:sz w:val="24"/>
          <w:szCs w:val="28"/>
        </w:rPr>
        <w:t>自らの</w:t>
      </w:r>
      <w:r w:rsidRPr="009B34BE">
        <w:rPr>
          <w:rFonts w:ascii="ＭＳ 明朝" w:eastAsia="ＭＳ 明朝" w:hAnsi="ＭＳ 明朝" w:hint="eastAsia"/>
          <w:sz w:val="24"/>
          <w:szCs w:val="28"/>
        </w:rPr>
        <w:t>団体以外の委員を必ず</w:t>
      </w:r>
      <w:r w:rsidR="003D7568" w:rsidRPr="009B34BE">
        <w:rPr>
          <w:rFonts w:ascii="ＭＳ 明朝" w:eastAsia="ＭＳ 明朝" w:hAnsi="ＭＳ 明朝" w:hint="eastAsia"/>
          <w:sz w:val="24"/>
          <w:szCs w:val="28"/>
        </w:rPr>
        <w:t>3/4程度</w:t>
      </w:r>
      <w:r w:rsidRPr="009B34BE">
        <w:rPr>
          <w:rFonts w:ascii="ＭＳ 明朝" w:eastAsia="ＭＳ 明朝" w:hAnsi="ＭＳ 明朝" w:hint="eastAsia"/>
          <w:sz w:val="24"/>
          <w:szCs w:val="28"/>
        </w:rPr>
        <w:t>入れること。</w:t>
      </w:r>
    </w:p>
    <w:p w14:paraId="4601D713" w14:textId="4FA4DCBA" w:rsidR="003D7568" w:rsidRPr="009B34BE" w:rsidRDefault="003D7568" w:rsidP="00500D83">
      <w:pPr>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選考委員の人数は概ね４名以上とすること。</w:t>
      </w:r>
    </w:p>
    <w:p w14:paraId="70843870" w14:textId="7EBC7BAD" w:rsidR="00DA29C6" w:rsidRPr="009B34BE" w:rsidRDefault="00DA29C6" w:rsidP="00DA29C6">
      <w:pPr>
        <w:snapToGrid w:val="0"/>
        <w:ind w:left="960" w:hangingChars="400" w:hanging="96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w:t>
      </w:r>
      <w:r w:rsidRPr="009B34BE">
        <w:rPr>
          <w:rFonts w:ascii="ＭＳ 明朝" w:eastAsia="ＭＳ 明朝" w:hAnsi="ＭＳ 明朝" w:hint="eastAsia"/>
          <w:sz w:val="20"/>
          <w:szCs w:val="21"/>
        </w:rPr>
        <w:t>※　委員のジェンダーバランスや、ジェネレーションバランスにはできるだけご配慮ください。</w:t>
      </w:r>
    </w:p>
    <w:p w14:paraId="16ECD2BE" w14:textId="42003252" w:rsidR="00500D83" w:rsidRPr="009B34BE" w:rsidRDefault="00500D83" w:rsidP="00500D83">
      <w:pPr>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イ　利害関係者の排除</w:t>
      </w:r>
    </w:p>
    <w:p w14:paraId="4938CC42" w14:textId="148C9AF7" w:rsidR="001E370A" w:rsidRPr="009B34BE" w:rsidRDefault="00500D83" w:rsidP="008332F0">
      <w:pPr>
        <w:ind w:leftChars="337" w:left="710" w:hanging="2"/>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選考にあたっては、各選考委員は自己と利害関係にある者の選考に関与することはできない。</w:t>
      </w:r>
    </w:p>
    <w:tbl>
      <w:tblPr>
        <w:tblStyle w:val="a3"/>
        <w:tblW w:w="9214" w:type="dxa"/>
        <w:tblInd w:w="562" w:type="dxa"/>
        <w:tblLook w:val="04A0" w:firstRow="1" w:lastRow="0" w:firstColumn="1" w:lastColumn="0" w:noHBand="0" w:noVBand="1"/>
      </w:tblPr>
      <w:tblGrid>
        <w:gridCol w:w="9214"/>
      </w:tblGrid>
      <w:tr w:rsidR="009B34BE" w:rsidRPr="009B34BE" w14:paraId="004ACC1E" w14:textId="77777777" w:rsidTr="005E2041">
        <w:tc>
          <w:tcPr>
            <w:tcW w:w="9214" w:type="dxa"/>
          </w:tcPr>
          <w:p w14:paraId="286684AB" w14:textId="7D19BBE0" w:rsidR="00500D83" w:rsidRPr="009B34BE" w:rsidRDefault="008332F0" w:rsidP="005E2041">
            <w:pPr>
              <w:snapToGrid w:val="0"/>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w:t>
            </w:r>
            <w:r w:rsidR="00500D83" w:rsidRPr="009B34BE">
              <w:rPr>
                <w:rFonts w:ascii="ＭＳ ゴシック" w:eastAsia="ＭＳ ゴシック" w:hAnsi="ＭＳ ゴシック" w:hint="eastAsia"/>
                <w:sz w:val="24"/>
                <w:szCs w:val="28"/>
              </w:rPr>
              <w:t xml:space="preserve">　利害関係者とは</w:t>
            </w:r>
          </w:p>
          <w:p w14:paraId="7A58766D" w14:textId="77777777" w:rsidR="00500D83" w:rsidRPr="009B34BE" w:rsidRDefault="00500D83" w:rsidP="005E2041">
            <w:pPr>
              <w:snapToGrid w:val="0"/>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①　選考委員と親族関係（三親等内の血族及び姻族に限る）又はそれと同等の親密な個人的関係にある者</w:t>
            </w:r>
          </w:p>
          <w:p w14:paraId="199F4C23" w14:textId="77777777" w:rsidR="00500D83" w:rsidRPr="009B34BE" w:rsidRDefault="00500D83" w:rsidP="005E2041">
            <w:pPr>
              <w:snapToGrid w:val="0"/>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②　</w:t>
            </w:r>
            <w:r w:rsidR="001E370A" w:rsidRPr="009B34BE">
              <w:rPr>
                <w:rFonts w:ascii="ＭＳ 明朝" w:eastAsia="ＭＳ 明朝" w:hAnsi="ＭＳ 明朝" w:hint="eastAsia"/>
                <w:sz w:val="24"/>
                <w:szCs w:val="28"/>
              </w:rPr>
              <w:t>選考委員と同一企業の共同経営又はそれと同等の事業パートナー等、共同事業を緊密に行っている者</w:t>
            </w:r>
          </w:p>
          <w:p w14:paraId="32EB27BC" w14:textId="77777777" w:rsidR="001E370A" w:rsidRPr="009B34BE" w:rsidRDefault="001E370A" w:rsidP="005E2041">
            <w:pPr>
              <w:snapToGrid w:val="0"/>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③　選考委員と同一の、大学等の機関における研究室、企業等に所属している者</w:t>
            </w:r>
          </w:p>
          <w:p w14:paraId="1F0C637C" w14:textId="77777777" w:rsidR="001E370A" w:rsidRPr="009B34BE" w:rsidRDefault="001E370A" w:rsidP="005E2041">
            <w:pPr>
              <w:snapToGrid w:val="0"/>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④　その他公正で透明な評価が阻害される可能性がある利害関係者</w:t>
            </w:r>
          </w:p>
          <w:p w14:paraId="4C12977F" w14:textId="531A54B9" w:rsidR="001E370A" w:rsidRPr="009B34BE" w:rsidRDefault="001E370A" w:rsidP="005E2041">
            <w:pPr>
              <w:snapToGrid w:val="0"/>
              <w:ind w:left="720" w:hangingChars="300" w:hanging="720"/>
              <w:jc w:val="left"/>
              <w:rPr>
                <w:rFonts w:ascii="ＭＳ 明朝" w:eastAsia="ＭＳ 明朝" w:hAnsi="ＭＳ 明朝"/>
                <w:sz w:val="24"/>
                <w:szCs w:val="28"/>
                <w:u w:val="single"/>
              </w:rPr>
            </w:pPr>
            <w:r w:rsidRPr="009B34BE">
              <w:rPr>
                <w:rFonts w:ascii="ＭＳ 明朝" w:eastAsia="ＭＳ 明朝" w:hAnsi="ＭＳ 明朝" w:hint="eastAsia"/>
                <w:sz w:val="24"/>
                <w:szCs w:val="28"/>
              </w:rPr>
              <w:t xml:space="preserve">　　</w:t>
            </w:r>
            <w:r w:rsidRPr="009B34BE">
              <w:rPr>
                <w:rFonts w:ascii="ＭＳ 明朝" w:eastAsia="ＭＳ 明朝" w:hAnsi="ＭＳ 明朝" w:hint="eastAsia"/>
                <w:sz w:val="22"/>
                <w:szCs w:val="24"/>
                <w:u w:val="single"/>
              </w:rPr>
              <w:t>※　利害関係者に該当しそうな者がいる場合は、事前に事務局にご相談ください。</w:t>
            </w:r>
          </w:p>
        </w:tc>
      </w:tr>
    </w:tbl>
    <w:p w14:paraId="5592B98D" w14:textId="77777777" w:rsidR="00CE06DE" w:rsidRPr="009B34BE" w:rsidRDefault="001E370A" w:rsidP="001E370A">
      <w:pPr>
        <w:ind w:left="720" w:hangingChars="300" w:hanging="720"/>
        <w:jc w:val="left"/>
        <w:rPr>
          <w:rFonts w:ascii="ＭＳ ゴシック" w:eastAsia="ＭＳ ゴシック" w:hAnsi="ＭＳ ゴシック"/>
          <w:sz w:val="24"/>
          <w:szCs w:val="28"/>
        </w:rPr>
      </w:pPr>
      <w:r w:rsidRPr="009B34BE">
        <w:rPr>
          <w:rFonts w:ascii="ＭＳ 明朝" w:eastAsia="ＭＳ 明朝" w:hAnsi="ＭＳ 明朝" w:hint="eastAsia"/>
          <w:sz w:val="24"/>
          <w:szCs w:val="28"/>
        </w:rPr>
        <w:t xml:space="preserve">　　</w:t>
      </w:r>
      <w:r w:rsidRPr="009B34BE">
        <w:rPr>
          <w:rFonts w:ascii="ＭＳ ゴシック" w:eastAsia="ＭＳ ゴシック" w:hAnsi="ＭＳ ゴシック" w:hint="eastAsia"/>
          <w:sz w:val="24"/>
          <w:szCs w:val="28"/>
        </w:rPr>
        <w:t xml:space="preserve">ウ　</w:t>
      </w:r>
      <w:r w:rsidR="00CE06DE" w:rsidRPr="009B34BE">
        <w:rPr>
          <w:rFonts w:ascii="ＭＳ ゴシック" w:eastAsia="ＭＳ ゴシック" w:hAnsi="ＭＳ ゴシック" w:hint="eastAsia"/>
          <w:sz w:val="24"/>
          <w:szCs w:val="28"/>
        </w:rPr>
        <w:t>選考委員の公開</w:t>
      </w:r>
    </w:p>
    <w:p w14:paraId="203E623C" w14:textId="48981D76" w:rsidR="003D7568" w:rsidRPr="009B34BE" w:rsidRDefault="001E370A" w:rsidP="003D7568">
      <w:pPr>
        <w:ind w:leftChars="300" w:left="630" w:firstLineChars="100" w:firstLine="240"/>
        <w:jc w:val="left"/>
        <w:rPr>
          <w:rFonts w:ascii="ＭＳ 明朝" w:eastAsia="ＭＳ 明朝" w:hAnsi="ＭＳ 明朝"/>
          <w:sz w:val="24"/>
          <w:szCs w:val="28"/>
        </w:rPr>
      </w:pPr>
      <w:r w:rsidRPr="009B34BE">
        <w:rPr>
          <w:rFonts w:ascii="ＭＳ 明朝" w:eastAsia="ＭＳ 明朝" w:hAnsi="ＭＳ 明朝" w:hint="eastAsia"/>
          <w:sz w:val="24"/>
          <w:szCs w:val="28"/>
        </w:rPr>
        <w:t>選考の結果及び選考委員の氏名等は選考終了後一般に公開すること。</w:t>
      </w:r>
    </w:p>
    <w:p w14:paraId="09E795B9" w14:textId="530F0754" w:rsidR="00500D83" w:rsidRPr="009B34BE" w:rsidRDefault="001E370A" w:rsidP="001E370A">
      <w:pPr>
        <w:ind w:left="720" w:hangingChars="300" w:hanging="720"/>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w:t>
      </w:r>
      <w:r w:rsidR="005E2041" w:rsidRPr="009B34BE">
        <w:rPr>
          <w:rFonts w:ascii="ＭＳ ゴシック" w:eastAsia="ＭＳ ゴシック" w:hAnsi="ＭＳ ゴシック" w:hint="eastAsia"/>
          <w:sz w:val="24"/>
          <w:szCs w:val="28"/>
        </w:rPr>
        <w:t>⑶</w:t>
      </w:r>
      <w:r w:rsidR="00500D83" w:rsidRPr="009B34BE">
        <w:rPr>
          <w:rFonts w:ascii="ＭＳ ゴシック" w:eastAsia="ＭＳ ゴシック" w:hAnsi="ＭＳ ゴシック" w:hint="eastAsia"/>
          <w:sz w:val="24"/>
          <w:szCs w:val="28"/>
        </w:rPr>
        <w:t xml:space="preserve">　</w:t>
      </w:r>
      <w:r w:rsidR="00603A4B" w:rsidRPr="009B34BE">
        <w:rPr>
          <w:rFonts w:ascii="ＭＳ ゴシック" w:eastAsia="ＭＳ ゴシック" w:hAnsi="ＭＳ ゴシック" w:hint="eastAsia"/>
          <w:sz w:val="24"/>
          <w:szCs w:val="28"/>
        </w:rPr>
        <w:t>選考から除外するもの</w:t>
      </w:r>
    </w:p>
    <w:p w14:paraId="0DAFA47E" w14:textId="25028636" w:rsidR="00603A4B" w:rsidRPr="009B34BE" w:rsidRDefault="00603A4B" w:rsidP="001E370A">
      <w:pPr>
        <w:ind w:left="720" w:hangingChars="300" w:hanging="72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ア　特定の思想や政治的な</w:t>
      </w:r>
      <w:r w:rsidR="00CC62C8" w:rsidRPr="009B34BE">
        <w:rPr>
          <w:rFonts w:ascii="ＭＳ 明朝" w:eastAsia="ＭＳ 明朝" w:hAnsi="ＭＳ 明朝" w:hint="eastAsia"/>
          <w:sz w:val="24"/>
          <w:szCs w:val="28"/>
        </w:rPr>
        <w:t>主義・主張に関わる事業で、行政の中立性を損なうおそれがあると判断されるもの</w:t>
      </w:r>
    </w:p>
    <w:p w14:paraId="71BFB050" w14:textId="62EE0F0D" w:rsidR="00CC62C8" w:rsidRPr="009B34BE" w:rsidRDefault="00CC62C8" w:rsidP="001E370A">
      <w:pPr>
        <w:ind w:left="720" w:hangingChars="300" w:hanging="72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イ　宗教の普及を主たる目的とする事業</w:t>
      </w:r>
    </w:p>
    <w:p w14:paraId="2DD6E574" w14:textId="6C8B71BA" w:rsidR="005E2041" w:rsidRPr="009B34BE" w:rsidRDefault="00CC62C8" w:rsidP="005E2041">
      <w:pPr>
        <w:ind w:left="720" w:hangingChars="300" w:hanging="72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ウ　法令又は公序良俗に反している事業</w:t>
      </w:r>
    </w:p>
    <w:p w14:paraId="66B5A196" w14:textId="45FA752C" w:rsidR="00500D83" w:rsidRPr="009B34BE" w:rsidRDefault="00500D83" w:rsidP="00500D83">
      <w:pPr>
        <w:jc w:val="left"/>
        <w:rPr>
          <w:rFonts w:ascii="ＭＳ ゴシック" w:eastAsia="ＭＳ ゴシック" w:hAnsi="ＭＳ ゴシック"/>
          <w:sz w:val="24"/>
          <w:szCs w:val="28"/>
        </w:rPr>
      </w:pPr>
      <w:r w:rsidRPr="009B34BE">
        <w:rPr>
          <w:rFonts w:ascii="ＭＳ ゴシック" w:eastAsia="ＭＳ ゴシック" w:hAnsi="ＭＳ ゴシック" w:hint="eastAsia"/>
          <w:sz w:val="24"/>
          <w:szCs w:val="28"/>
        </w:rPr>
        <w:t xml:space="preserve">　</w:t>
      </w:r>
      <w:r w:rsidR="005E2041" w:rsidRPr="009B34BE">
        <w:rPr>
          <w:rFonts w:ascii="ＭＳ ゴシック" w:eastAsia="ＭＳ ゴシック" w:hAnsi="ＭＳ ゴシック" w:hint="eastAsia"/>
          <w:sz w:val="24"/>
          <w:szCs w:val="28"/>
        </w:rPr>
        <w:t>⑷</w:t>
      </w:r>
      <w:r w:rsidRPr="009B34BE">
        <w:rPr>
          <w:rFonts w:ascii="ＭＳ ゴシック" w:eastAsia="ＭＳ ゴシック" w:hAnsi="ＭＳ ゴシック" w:hint="eastAsia"/>
          <w:sz w:val="24"/>
          <w:szCs w:val="28"/>
        </w:rPr>
        <w:t xml:space="preserve">　</w:t>
      </w:r>
      <w:r w:rsidR="00CC62C8" w:rsidRPr="009B34BE">
        <w:rPr>
          <w:rFonts w:ascii="ＭＳ ゴシック" w:eastAsia="ＭＳ ゴシック" w:hAnsi="ＭＳ ゴシック" w:hint="eastAsia"/>
          <w:sz w:val="24"/>
          <w:szCs w:val="28"/>
        </w:rPr>
        <w:t>札幌市によるオブザーバー参加等</w:t>
      </w:r>
    </w:p>
    <w:p w14:paraId="16FAB943" w14:textId="7F12C9C9" w:rsidR="008332F0" w:rsidRPr="009B34BE" w:rsidRDefault="008332F0" w:rsidP="00500D83">
      <w:pPr>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ア　公募内容については事前に札幌市が確認する。</w:t>
      </w:r>
    </w:p>
    <w:p w14:paraId="40D63D2D" w14:textId="03EF1DFE" w:rsidR="00CC62C8" w:rsidRPr="009B34BE" w:rsidRDefault="00CC62C8" w:rsidP="00CC62C8">
      <w:pPr>
        <w:ind w:left="480" w:hangingChars="200" w:hanging="480"/>
        <w:jc w:val="left"/>
        <w:rPr>
          <w:rFonts w:ascii="ＭＳ 明朝" w:eastAsia="ＭＳ 明朝" w:hAnsi="ＭＳ 明朝"/>
          <w:sz w:val="24"/>
          <w:szCs w:val="28"/>
        </w:rPr>
      </w:pPr>
      <w:r w:rsidRPr="009B34BE">
        <w:rPr>
          <w:rFonts w:ascii="ＭＳ 明朝" w:eastAsia="ＭＳ 明朝" w:hAnsi="ＭＳ 明朝" w:hint="eastAsia"/>
          <w:sz w:val="24"/>
          <w:szCs w:val="28"/>
        </w:rPr>
        <w:t xml:space="preserve">　　</w:t>
      </w:r>
      <w:r w:rsidR="008332F0" w:rsidRPr="009B34BE">
        <w:rPr>
          <w:rFonts w:ascii="ＭＳ 明朝" w:eastAsia="ＭＳ 明朝" w:hAnsi="ＭＳ 明朝" w:hint="eastAsia"/>
          <w:sz w:val="24"/>
          <w:szCs w:val="28"/>
        </w:rPr>
        <w:t>イ</w:t>
      </w:r>
      <w:r w:rsidRPr="009B34BE">
        <w:rPr>
          <w:rFonts w:ascii="ＭＳ 明朝" w:eastAsia="ＭＳ 明朝" w:hAnsi="ＭＳ 明朝" w:hint="eastAsia"/>
          <w:sz w:val="24"/>
          <w:szCs w:val="28"/>
        </w:rPr>
        <w:t xml:space="preserve">　公募内容については、札幌市ホームページでも掲載する。</w:t>
      </w:r>
    </w:p>
    <w:p w14:paraId="1FBCBEFF" w14:textId="0ED41D7B" w:rsidR="00500D83" w:rsidRPr="009B34BE" w:rsidRDefault="008332F0" w:rsidP="00CC62C8">
      <w:pPr>
        <w:ind w:firstLineChars="200" w:firstLine="480"/>
        <w:jc w:val="left"/>
        <w:rPr>
          <w:rFonts w:ascii="ＭＳ 明朝" w:eastAsia="ＭＳ 明朝" w:hAnsi="ＭＳ 明朝"/>
          <w:sz w:val="24"/>
          <w:szCs w:val="28"/>
        </w:rPr>
      </w:pPr>
      <w:r w:rsidRPr="009B34BE">
        <w:rPr>
          <w:rFonts w:ascii="ＭＳ 明朝" w:eastAsia="ＭＳ 明朝" w:hAnsi="ＭＳ 明朝" w:hint="eastAsia"/>
          <w:sz w:val="24"/>
          <w:szCs w:val="28"/>
        </w:rPr>
        <w:t>ウ</w:t>
      </w:r>
      <w:r w:rsidR="00CC62C8" w:rsidRPr="009B34BE">
        <w:rPr>
          <w:rFonts w:ascii="ＭＳ 明朝" w:eastAsia="ＭＳ 明朝" w:hAnsi="ＭＳ 明朝" w:hint="eastAsia"/>
          <w:sz w:val="24"/>
          <w:szCs w:val="28"/>
        </w:rPr>
        <w:t xml:space="preserve">　選考の場には、札幌市が指名する者</w:t>
      </w:r>
      <w:r w:rsidRPr="009B34BE">
        <w:rPr>
          <w:rFonts w:ascii="ＭＳ 明朝" w:eastAsia="ＭＳ 明朝" w:hAnsi="ＭＳ 明朝" w:hint="eastAsia"/>
          <w:sz w:val="24"/>
          <w:szCs w:val="28"/>
        </w:rPr>
        <w:t>が</w:t>
      </w:r>
      <w:r w:rsidR="00CC62C8" w:rsidRPr="009B34BE">
        <w:rPr>
          <w:rFonts w:ascii="ＭＳ 明朝" w:eastAsia="ＭＳ 明朝" w:hAnsi="ＭＳ 明朝" w:hint="eastAsia"/>
          <w:sz w:val="24"/>
          <w:szCs w:val="28"/>
        </w:rPr>
        <w:t>オブザーバーとして参加する。</w:t>
      </w:r>
    </w:p>
    <w:sectPr w:rsidR="00500D83" w:rsidRPr="009B34BE" w:rsidSect="00DA29C6">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1AE1" w14:textId="77777777" w:rsidR="00CE06DE" w:rsidRDefault="00CE06DE" w:rsidP="00CE06DE">
      <w:r>
        <w:separator/>
      </w:r>
    </w:p>
  </w:endnote>
  <w:endnote w:type="continuationSeparator" w:id="0">
    <w:p w14:paraId="17588C73" w14:textId="77777777" w:rsidR="00CE06DE" w:rsidRDefault="00CE06DE" w:rsidP="00CE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72FF" w14:textId="77777777" w:rsidR="00CE06DE" w:rsidRDefault="00CE06DE" w:rsidP="00CE06DE">
      <w:r>
        <w:separator/>
      </w:r>
    </w:p>
  </w:footnote>
  <w:footnote w:type="continuationSeparator" w:id="0">
    <w:p w14:paraId="1ABDF09D" w14:textId="77777777" w:rsidR="00CE06DE" w:rsidRDefault="00CE06DE" w:rsidP="00CE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3570" w14:textId="4CF80651" w:rsidR="00F775D1" w:rsidRDefault="00F775D1" w:rsidP="00F775D1">
    <w:pPr>
      <w:pStyle w:val="a4"/>
      <w:wordWrap w:val="0"/>
      <w:jc w:val="right"/>
    </w:pPr>
    <w:r>
      <w:rPr>
        <w:rFonts w:hint="eastAsia"/>
      </w:rPr>
      <w:t>札幌市文化部　2025.2.25策定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65"/>
    <w:rsid w:val="000237C5"/>
    <w:rsid w:val="00186435"/>
    <w:rsid w:val="001E370A"/>
    <w:rsid w:val="002B4697"/>
    <w:rsid w:val="00364DF3"/>
    <w:rsid w:val="003D7568"/>
    <w:rsid w:val="00453192"/>
    <w:rsid w:val="00500D83"/>
    <w:rsid w:val="005B4835"/>
    <w:rsid w:val="005E2041"/>
    <w:rsid w:val="00603A4B"/>
    <w:rsid w:val="0082004E"/>
    <w:rsid w:val="008332F0"/>
    <w:rsid w:val="00836E65"/>
    <w:rsid w:val="009B34BE"/>
    <w:rsid w:val="009C3D5B"/>
    <w:rsid w:val="00A315AF"/>
    <w:rsid w:val="00B31A7D"/>
    <w:rsid w:val="00C32599"/>
    <w:rsid w:val="00CC62C8"/>
    <w:rsid w:val="00CE06DE"/>
    <w:rsid w:val="00D32729"/>
    <w:rsid w:val="00DA29C6"/>
    <w:rsid w:val="00F7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BA0ED8"/>
  <w15:chartTrackingRefBased/>
  <w15:docId w15:val="{36F8D22B-D548-4FBB-A69C-3F3FB88B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6DE"/>
    <w:pPr>
      <w:tabs>
        <w:tab w:val="center" w:pos="4252"/>
        <w:tab w:val="right" w:pos="8504"/>
      </w:tabs>
      <w:snapToGrid w:val="0"/>
    </w:pPr>
  </w:style>
  <w:style w:type="character" w:customStyle="1" w:styleId="a5">
    <w:name w:val="ヘッダー (文字)"/>
    <w:basedOn w:val="a0"/>
    <w:link w:val="a4"/>
    <w:uiPriority w:val="99"/>
    <w:rsid w:val="00CE06DE"/>
  </w:style>
  <w:style w:type="paragraph" w:styleId="a6">
    <w:name w:val="footer"/>
    <w:basedOn w:val="a"/>
    <w:link w:val="a7"/>
    <w:uiPriority w:val="99"/>
    <w:unhideWhenUsed/>
    <w:rsid w:val="00CE06DE"/>
    <w:pPr>
      <w:tabs>
        <w:tab w:val="center" w:pos="4252"/>
        <w:tab w:val="right" w:pos="8504"/>
      </w:tabs>
      <w:snapToGrid w:val="0"/>
    </w:pPr>
  </w:style>
  <w:style w:type="character" w:customStyle="1" w:styleId="a7">
    <w:name w:val="フッター (文字)"/>
    <w:basedOn w:val="a0"/>
    <w:link w:val="a6"/>
    <w:uiPriority w:val="99"/>
    <w:rsid w:val="00CE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柴垣 孝治</dc:creator>
  <cp:keywords/>
  <dc:description/>
  <cp:lastModifiedBy>柴垣 孝治</cp:lastModifiedBy>
  <cp:revision>6</cp:revision>
  <cp:lastPrinted>2025-02-20T03:08:00Z</cp:lastPrinted>
  <dcterms:created xsi:type="dcterms:W3CDTF">2025-02-18T02:38:00Z</dcterms:created>
  <dcterms:modified xsi:type="dcterms:W3CDTF">2025-02-20T05:57:00Z</dcterms:modified>
</cp:coreProperties>
</file>