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41C5" w14:textId="1D990E3A" w:rsidR="00B9218F" w:rsidRDefault="00B9218F"/>
    <w:p w14:paraId="2065A62F" w14:textId="77777777" w:rsidR="00CE41BC" w:rsidRPr="00E6257A" w:rsidRDefault="00CE41BC"/>
    <w:p w14:paraId="56064A5F" w14:textId="601E779C" w:rsidR="0051267E" w:rsidRDefault="0051267E" w:rsidP="009A2DA5">
      <w:pPr>
        <w:jc w:val="center"/>
        <w:rPr>
          <w:rFonts w:ascii="ＭＳ ゴシック" w:eastAsia="ＭＳ ゴシック" w:hAnsi="ＭＳ ゴシック"/>
          <w:sz w:val="40"/>
          <w:szCs w:val="40"/>
        </w:rPr>
      </w:pPr>
    </w:p>
    <w:p w14:paraId="0BDF7D4F" w14:textId="17D6E6D1" w:rsidR="00CB04D1" w:rsidRDefault="00CB04D1" w:rsidP="009A2DA5">
      <w:pPr>
        <w:jc w:val="center"/>
        <w:rPr>
          <w:rFonts w:ascii="ＭＳ ゴシック" w:eastAsia="ＭＳ ゴシック" w:hAnsi="ＭＳ ゴシック"/>
          <w:sz w:val="40"/>
          <w:szCs w:val="40"/>
        </w:rPr>
      </w:pPr>
    </w:p>
    <w:p w14:paraId="2A618C5C" w14:textId="7B52743E" w:rsidR="00CB04D1" w:rsidRDefault="00CB04D1" w:rsidP="009A2DA5">
      <w:pPr>
        <w:jc w:val="center"/>
        <w:rPr>
          <w:rFonts w:ascii="ＭＳ ゴシック" w:eastAsia="ＭＳ ゴシック" w:hAnsi="ＭＳ ゴシック"/>
          <w:sz w:val="40"/>
          <w:szCs w:val="40"/>
        </w:rPr>
      </w:pPr>
    </w:p>
    <w:p w14:paraId="25427206" w14:textId="011D21A2" w:rsidR="00CB04D1" w:rsidRDefault="00CB04D1" w:rsidP="009A2DA5">
      <w:pPr>
        <w:jc w:val="center"/>
        <w:rPr>
          <w:rFonts w:ascii="ＭＳ ゴシック" w:eastAsia="ＭＳ ゴシック" w:hAnsi="ＭＳ ゴシック"/>
          <w:sz w:val="40"/>
          <w:szCs w:val="40"/>
        </w:rPr>
      </w:pPr>
    </w:p>
    <w:p w14:paraId="63144851" w14:textId="0903C092" w:rsidR="00B9218F" w:rsidRPr="00B77BB9" w:rsidRDefault="00CB04D1" w:rsidP="009A2DA5">
      <w:pPr>
        <w:jc w:val="center"/>
        <w:rPr>
          <w:rFonts w:ascii="游ゴシック Medium" w:eastAsia="游ゴシック Medium" w:hAnsi="游ゴシック Medium"/>
          <w:color w:val="3C3C3C"/>
          <w:sz w:val="44"/>
          <w:szCs w:val="24"/>
        </w:rPr>
      </w:pPr>
      <w:r w:rsidRPr="00B77BB9">
        <w:rPr>
          <w:rFonts w:ascii="游ゴシック Medium" w:eastAsia="游ゴシック Medium" w:hAnsi="游ゴシック Medium" w:hint="eastAsia"/>
          <w:noProof/>
          <w:color w:val="3C3C3C"/>
          <w:sz w:val="44"/>
          <w:szCs w:val="24"/>
          <w:lang w:val="ja-JP"/>
        </w:rPr>
        <mc:AlternateContent>
          <mc:Choice Requires="wps">
            <w:drawing>
              <wp:anchor distT="0" distB="0" distL="114300" distR="114300" simplePos="0" relativeHeight="251694080" behindDoc="1" locked="0" layoutInCell="1" allowOverlap="1" wp14:anchorId="1012006D" wp14:editId="50EDADEA">
                <wp:simplePos x="0" y="0"/>
                <wp:positionH relativeFrom="margin">
                  <wp:align>center</wp:align>
                </wp:positionH>
                <wp:positionV relativeFrom="paragraph">
                  <wp:posOffset>341630</wp:posOffset>
                </wp:positionV>
                <wp:extent cx="7357731" cy="391886"/>
                <wp:effectExtent l="0" t="0" r="0" b="8255"/>
                <wp:wrapNone/>
                <wp:docPr id="5" name="楕円 5"/>
                <wp:cNvGraphicFramePr/>
                <a:graphic xmlns:a="http://schemas.openxmlformats.org/drawingml/2006/main">
                  <a:graphicData uri="http://schemas.microsoft.com/office/word/2010/wordprocessingShape">
                    <wps:wsp>
                      <wps:cNvSpPr/>
                      <wps:spPr>
                        <a:xfrm>
                          <a:off x="0" y="0"/>
                          <a:ext cx="7357731" cy="391886"/>
                        </a:xfrm>
                        <a:prstGeom prst="ellipse">
                          <a:avLst/>
                        </a:prstGeom>
                        <a:solidFill>
                          <a:srgbClr val="FD8135"/>
                        </a:solidFill>
                        <a:ln>
                          <a:no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108406" id="楕円 5" o:spid="_x0000_s1026" style="position:absolute;left:0;text-align:left;margin-left:0;margin-top:26.9pt;width:579.35pt;height:30.85pt;z-index:-251622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" fillcolor="#fd8135" stroked="f" strokeweight="1pt">
                <v:stroke joinstyle="miter"/>
                <w10:wrap anchorx="margin"/>
              </v:oval>
            </w:pict>
          </mc:Fallback>
        </mc:AlternateContent>
      </w:r>
      <w:r w:rsidR="00556548" w:rsidRPr="00B77BB9">
        <w:rPr>
          <w:rFonts w:ascii="游ゴシック Medium" w:eastAsia="游ゴシック Medium" w:hAnsi="游ゴシック Medium" w:hint="eastAsia"/>
          <w:color w:val="3C3C3C"/>
          <w:sz w:val="44"/>
          <w:szCs w:val="24"/>
        </w:rPr>
        <w:t>令和</w:t>
      </w:r>
      <w:r w:rsidR="00EB3B65" w:rsidRPr="00B77BB9">
        <w:rPr>
          <w:rFonts w:ascii="游ゴシック Medium" w:eastAsia="游ゴシック Medium" w:hAnsi="游ゴシック Medium" w:hint="eastAsia"/>
          <w:color w:val="3C3C3C"/>
          <w:sz w:val="44"/>
          <w:szCs w:val="24"/>
        </w:rPr>
        <w:t>７</w:t>
      </w:r>
      <w:r w:rsidR="00556548" w:rsidRPr="00B77BB9">
        <w:rPr>
          <w:rFonts w:ascii="游ゴシック Medium" w:eastAsia="游ゴシック Medium" w:hAnsi="游ゴシック Medium" w:hint="eastAsia"/>
          <w:color w:val="3C3C3C"/>
          <w:sz w:val="44"/>
          <w:szCs w:val="24"/>
        </w:rPr>
        <w:t xml:space="preserve">年度　</w:t>
      </w:r>
      <w:r w:rsidR="00690976" w:rsidRPr="00B77BB9">
        <w:rPr>
          <w:rFonts w:ascii="游ゴシック Medium" w:eastAsia="游ゴシック Medium" w:hAnsi="游ゴシック Medium" w:hint="eastAsia"/>
          <w:color w:val="3C3C3C"/>
          <w:sz w:val="44"/>
          <w:szCs w:val="24"/>
        </w:rPr>
        <w:t>札幌市</w:t>
      </w:r>
      <w:r w:rsidR="00B9218F" w:rsidRPr="00B77BB9">
        <w:rPr>
          <w:rFonts w:ascii="游ゴシック Medium" w:eastAsia="游ゴシック Medium" w:hAnsi="游ゴシック Medium" w:hint="eastAsia"/>
          <w:color w:val="3C3C3C"/>
          <w:sz w:val="44"/>
          <w:szCs w:val="24"/>
        </w:rPr>
        <w:t>文化芸術創造活動支援</w:t>
      </w:r>
      <w:r w:rsidR="00B9218F" w:rsidRPr="00B77BB9">
        <w:rPr>
          <w:rFonts w:ascii="游ゴシック Medium" w:eastAsia="游ゴシック Medium" w:hAnsi="游ゴシック Medium"/>
          <w:color w:val="3C3C3C"/>
          <w:sz w:val="44"/>
          <w:szCs w:val="24"/>
        </w:rPr>
        <w:t>事業</w:t>
      </w:r>
    </w:p>
    <w:p w14:paraId="1C2723FE" w14:textId="02B704EB" w:rsidR="00B9218F" w:rsidRPr="00B77BB9" w:rsidRDefault="00B9218F" w:rsidP="009A2DA5">
      <w:pPr>
        <w:jc w:val="center"/>
        <w:rPr>
          <w:rFonts w:ascii="游ゴシック Medium" w:eastAsia="游ゴシック Medium" w:hAnsi="游ゴシック Medium"/>
          <w:color w:val="3C3C3C"/>
          <w:sz w:val="52"/>
          <w:szCs w:val="32"/>
        </w:rPr>
      </w:pPr>
      <w:r w:rsidRPr="00B77BB9">
        <w:rPr>
          <w:rFonts w:ascii="游ゴシック Medium" w:eastAsia="游ゴシック Medium" w:hAnsi="游ゴシック Medium"/>
          <w:color w:val="3C3C3C"/>
          <w:sz w:val="52"/>
          <w:szCs w:val="32"/>
        </w:rPr>
        <w:t>公募要領</w:t>
      </w:r>
    </w:p>
    <w:p w14:paraId="7149BBEC" w14:textId="6C693533" w:rsidR="00556548" w:rsidRPr="00B77BB9" w:rsidRDefault="00556548" w:rsidP="009A2DA5">
      <w:pPr>
        <w:jc w:val="center"/>
        <w:rPr>
          <w:rFonts w:ascii="ＭＳ ゴシック" w:eastAsia="ＭＳ ゴシック" w:hAnsi="ＭＳ ゴシック"/>
          <w:sz w:val="40"/>
        </w:rPr>
      </w:pPr>
    </w:p>
    <w:p w14:paraId="752861C0" w14:textId="3DCB4382" w:rsidR="00556548" w:rsidRPr="00B77BB9" w:rsidRDefault="00556548" w:rsidP="009A2DA5">
      <w:pPr>
        <w:jc w:val="center"/>
        <w:rPr>
          <w:rFonts w:ascii="ＭＳ ゴシック" w:eastAsia="ＭＳ ゴシック" w:hAnsi="ＭＳ ゴシック"/>
          <w:sz w:val="40"/>
        </w:rPr>
      </w:pPr>
    </w:p>
    <w:p w14:paraId="2D226B1B" w14:textId="6F1D545C" w:rsidR="00556548" w:rsidRPr="00B77BB9" w:rsidRDefault="00556548" w:rsidP="009A2DA5">
      <w:pPr>
        <w:jc w:val="center"/>
        <w:rPr>
          <w:rFonts w:ascii="ＭＳ ゴシック" w:eastAsia="ＭＳ ゴシック" w:hAnsi="ＭＳ ゴシック"/>
          <w:sz w:val="40"/>
        </w:rPr>
      </w:pPr>
    </w:p>
    <w:p w14:paraId="326DFAE6" w14:textId="7B568316" w:rsidR="00556548" w:rsidRPr="00B77BB9" w:rsidRDefault="00CB04D1" w:rsidP="009A2DA5">
      <w:pPr>
        <w:jc w:val="center"/>
        <w:rPr>
          <w:rFonts w:ascii="ＭＳ ゴシック" w:eastAsia="ＭＳ ゴシック" w:hAnsi="ＭＳ ゴシック"/>
          <w:sz w:val="40"/>
        </w:rPr>
      </w:pPr>
      <w:r w:rsidRPr="00B77BB9">
        <w:rPr>
          <w:rFonts w:ascii="ＭＳ ゴシック" w:eastAsia="ＭＳ ゴシック" w:hAnsi="ＭＳ ゴシック"/>
          <w:noProof/>
          <w:sz w:val="40"/>
        </w:rPr>
        <mc:AlternateContent>
          <mc:Choice Requires="wps">
            <w:drawing>
              <wp:anchor distT="0" distB="0" distL="114300" distR="114300" simplePos="0" relativeHeight="251662335" behindDoc="1" locked="0" layoutInCell="1" allowOverlap="1" wp14:anchorId="4578FB77" wp14:editId="2C774D71">
                <wp:simplePos x="0" y="0"/>
                <wp:positionH relativeFrom="margin">
                  <wp:posOffset>-95809</wp:posOffset>
                </wp:positionH>
                <wp:positionV relativeFrom="paragraph">
                  <wp:posOffset>389700</wp:posOffset>
                </wp:positionV>
                <wp:extent cx="6139180" cy="955040"/>
                <wp:effectExtent l="0" t="0" r="13970" b="16510"/>
                <wp:wrapNone/>
                <wp:docPr id="4" name="角丸四角形 4"/>
                <wp:cNvGraphicFramePr/>
                <a:graphic xmlns:a="http://schemas.openxmlformats.org/drawingml/2006/main">
                  <a:graphicData uri="http://schemas.microsoft.com/office/word/2010/wordprocessingShape">
                    <wps:wsp>
                      <wps:cNvSpPr/>
                      <wps:spPr>
                        <a:xfrm>
                          <a:off x="0" y="0"/>
                          <a:ext cx="6139180" cy="955040"/>
                        </a:xfrm>
                        <a:prstGeom prst="roundRect">
                          <a:avLst>
                            <a:gd name="adj" fmla="val 9185"/>
                          </a:avLst>
                        </a:prstGeom>
                        <a:noFill/>
                        <a:ln>
                          <a:solidFill>
                            <a:srgbClr val="F35E0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83AC94" id="角丸四角形 4" o:spid="_x0000_s1026" style="position:absolute;left:0;text-align:left;margin-left:-7.55pt;margin-top:30.7pt;width:483.4pt;height:75.2pt;z-index:-2516541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" filled="f" strokecolor="#f35e03" strokeweight="1pt">
                <v:stroke joinstyle="miter"/>
                <w10:wrap anchorx="margin"/>
              </v:roundrect>
            </w:pict>
          </mc:Fallback>
        </mc:AlternateContent>
      </w:r>
    </w:p>
    <w:p w14:paraId="4EBF955F" w14:textId="7191A43C" w:rsidR="00556548" w:rsidRPr="00B77BB9" w:rsidRDefault="00556548" w:rsidP="009A2DA5">
      <w:pPr>
        <w:jc w:val="center"/>
        <w:rPr>
          <w:rFonts w:ascii="游ゴシック Medium" w:eastAsia="游ゴシック Medium" w:hAnsi="游ゴシック Medium"/>
          <w:b/>
          <w:bCs/>
          <w:color w:val="3C3C3C"/>
          <w:sz w:val="40"/>
        </w:rPr>
      </w:pPr>
      <w:r w:rsidRPr="00B77BB9">
        <w:rPr>
          <w:rFonts w:ascii="游ゴシック Medium" w:eastAsia="游ゴシック Medium" w:hAnsi="游ゴシック Medium" w:hint="eastAsia"/>
          <w:b/>
          <w:bCs/>
          <w:color w:val="3C3C3C"/>
          <w:sz w:val="40"/>
        </w:rPr>
        <w:t>応募書類の受付期間</w:t>
      </w:r>
    </w:p>
    <w:p w14:paraId="0A1CF8A7" w14:textId="12267363" w:rsidR="00556548" w:rsidRPr="00B77BB9" w:rsidRDefault="00556548" w:rsidP="009A2DA5">
      <w:pPr>
        <w:jc w:val="center"/>
        <w:rPr>
          <w:rFonts w:ascii="ＭＳ ゴシック" w:eastAsia="ＭＳ ゴシック" w:hAnsi="ＭＳ ゴシック"/>
          <w:sz w:val="28"/>
          <w:szCs w:val="18"/>
        </w:rPr>
      </w:pPr>
      <w:r w:rsidRPr="00B77BB9">
        <w:rPr>
          <w:rFonts w:ascii="游ゴシック Medium" w:eastAsia="游ゴシック Medium" w:hAnsi="游ゴシック Medium" w:hint="eastAsia"/>
          <w:color w:val="3C3C3C"/>
          <w:sz w:val="28"/>
          <w:szCs w:val="18"/>
        </w:rPr>
        <w:t>令和</w:t>
      </w:r>
      <w:r w:rsidR="00EB3B65" w:rsidRPr="00B77BB9">
        <w:rPr>
          <w:rFonts w:ascii="游ゴシック Medium" w:eastAsia="游ゴシック Medium" w:hAnsi="游ゴシック Medium" w:hint="eastAsia"/>
          <w:color w:val="3C3C3C"/>
          <w:sz w:val="28"/>
          <w:szCs w:val="18"/>
        </w:rPr>
        <w:t>7</w:t>
      </w:r>
      <w:r w:rsidRPr="00B77BB9">
        <w:rPr>
          <w:rFonts w:ascii="游ゴシック Medium" w:eastAsia="游ゴシック Medium" w:hAnsi="游ゴシック Medium"/>
          <w:color w:val="3C3C3C"/>
          <w:sz w:val="28"/>
          <w:szCs w:val="18"/>
        </w:rPr>
        <w:t>年</w:t>
      </w:r>
      <w:r w:rsidR="00EB3B65" w:rsidRPr="00B77BB9">
        <w:rPr>
          <w:rFonts w:ascii="游ゴシック Medium" w:eastAsia="游ゴシック Medium" w:hAnsi="游ゴシック Medium" w:hint="eastAsia"/>
          <w:color w:val="3C3C3C"/>
          <w:sz w:val="28"/>
          <w:szCs w:val="18"/>
        </w:rPr>
        <w:t>２</w:t>
      </w:r>
      <w:r w:rsidRPr="00B77BB9">
        <w:rPr>
          <w:rFonts w:ascii="游ゴシック Medium" w:eastAsia="游ゴシック Medium" w:hAnsi="游ゴシック Medium"/>
          <w:color w:val="3C3C3C"/>
          <w:sz w:val="28"/>
          <w:szCs w:val="18"/>
        </w:rPr>
        <w:t>月</w:t>
      </w:r>
      <w:r w:rsidR="00EB3B65" w:rsidRPr="00B77BB9">
        <w:rPr>
          <w:rFonts w:ascii="游ゴシック Medium" w:eastAsia="游ゴシック Medium" w:hAnsi="游ゴシック Medium" w:hint="eastAsia"/>
          <w:color w:val="3C3C3C"/>
          <w:sz w:val="28"/>
          <w:szCs w:val="18"/>
        </w:rPr>
        <w:t>25</w:t>
      </w:r>
      <w:r w:rsidRPr="00B77BB9">
        <w:rPr>
          <w:rFonts w:ascii="游ゴシック Medium" w:eastAsia="游ゴシック Medium" w:hAnsi="游ゴシック Medium"/>
          <w:color w:val="3C3C3C"/>
          <w:sz w:val="28"/>
          <w:szCs w:val="18"/>
        </w:rPr>
        <w:t>日（火）～令和</w:t>
      </w:r>
      <w:r w:rsidR="00EB3B65" w:rsidRPr="00B77BB9">
        <w:rPr>
          <w:rFonts w:ascii="游ゴシック Medium" w:eastAsia="游ゴシック Medium" w:hAnsi="游ゴシック Medium" w:hint="eastAsia"/>
          <w:color w:val="3C3C3C"/>
          <w:sz w:val="28"/>
          <w:szCs w:val="18"/>
        </w:rPr>
        <w:t>7</w:t>
      </w:r>
      <w:r w:rsidRPr="00B77BB9">
        <w:rPr>
          <w:rFonts w:ascii="游ゴシック Medium" w:eastAsia="游ゴシック Medium" w:hAnsi="游ゴシック Medium"/>
          <w:color w:val="3C3C3C"/>
          <w:sz w:val="28"/>
          <w:szCs w:val="18"/>
        </w:rPr>
        <w:t>年4月30日（</w:t>
      </w:r>
      <w:r w:rsidR="00EB3B65" w:rsidRPr="00B77BB9">
        <w:rPr>
          <w:rFonts w:ascii="游ゴシック Medium" w:eastAsia="游ゴシック Medium" w:hAnsi="游ゴシック Medium" w:hint="eastAsia"/>
          <w:color w:val="3C3C3C"/>
          <w:sz w:val="28"/>
          <w:szCs w:val="18"/>
        </w:rPr>
        <w:t>水</w:t>
      </w:r>
      <w:r w:rsidRPr="00B77BB9">
        <w:rPr>
          <w:rFonts w:ascii="游ゴシック Medium" w:eastAsia="游ゴシック Medium" w:hAnsi="游ゴシック Medium"/>
          <w:color w:val="3C3C3C"/>
          <w:sz w:val="28"/>
          <w:szCs w:val="18"/>
        </w:rPr>
        <w:t>）</w:t>
      </w:r>
      <w:r w:rsidRPr="00B77BB9">
        <w:rPr>
          <w:rFonts w:ascii="游ゴシック Medium" w:eastAsia="游ゴシック Medium" w:hAnsi="游ゴシック Medium"/>
          <w:b/>
          <w:bCs/>
          <w:color w:val="F35E03"/>
          <w:sz w:val="28"/>
          <w:szCs w:val="18"/>
        </w:rPr>
        <w:t>（17時必着</w:t>
      </w:r>
      <w:r w:rsidRPr="00B77BB9">
        <w:rPr>
          <w:rFonts w:ascii="游ゴシック Medium" w:eastAsia="游ゴシック Medium" w:hAnsi="游ゴシック Medium" w:hint="eastAsia"/>
          <w:b/>
          <w:bCs/>
          <w:color w:val="F35E03"/>
          <w:sz w:val="28"/>
          <w:szCs w:val="18"/>
        </w:rPr>
        <w:t>）</w:t>
      </w:r>
    </w:p>
    <w:p w14:paraId="63BB2389" w14:textId="77777777" w:rsidR="00CB04D1" w:rsidRPr="00B77BB9" w:rsidRDefault="00CB04D1" w:rsidP="009A2DA5">
      <w:pPr>
        <w:jc w:val="left"/>
        <w:rPr>
          <w:rFonts w:ascii="BIZ UDPゴシック" w:eastAsia="BIZ UDPゴシック" w:hAnsi="BIZ UDPゴシック"/>
        </w:rPr>
      </w:pPr>
    </w:p>
    <w:p w14:paraId="03639151" w14:textId="62724B33" w:rsidR="00CB04D1" w:rsidRPr="00B77BB9" w:rsidRDefault="00CB04D1" w:rsidP="00CB04D1">
      <w:pPr>
        <w:snapToGrid w:val="0"/>
        <w:ind w:leftChars="1500" w:left="3600"/>
        <w:jc w:val="left"/>
        <w:rPr>
          <w:rFonts w:ascii="游ゴシック Medium" w:eastAsia="游ゴシック Medium" w:hAnsi="游ゴシック Medium"/>
          <w:color w:val="3C3C3C"/>
          <w:sz w:val="21"/>
          <w:szCs w:val="20"/>
        </w:rPr>
      </w:pPr>
      <w:r w:rsidRPr="00B77BB9">
        <w:rPr>
          <w:rFonts w:ascii="游ゴシック Medium" w:eastAsia="游ゴシック Medium" w:hAnsi="游ゴシック Medium" w:hint="eastAsia"/>
          <w:color w:val="3C3C3C"/>
          <w:sz w:val="21"/>
          <w:szCs w:val="20"/>
        </w:rPr>
        <w:t>【お問い合わせ先】</w:t>
      </w:r>
    </w:p>
    <w:p w14:paraId="04F5C02D" w14:textId="6D0593E7" w:rsidR="00CB04D1" w:rsidRPr="00B77BB9" w:rsidRDefault="00CB04D1" w:rsidP="00CB04D1">
      <w:pPr>
        <w:snapToGrid w:val="0"/>
        <w:ind w:leftChars="1500" w:left="3600"/>
        <w:jc w:val="left"/>
        <w:rPr>
          <w:rFonts w:ascii="游ゴシック Medium" w:eastAsia="游ゴシック Medium" w:hAnsi="游ゴシック Medium"/>
          <w:color w:val="3C3C3C"/>
          <w:sz w:val="21"/>
          <w:szCs w:val="20"/>
        </w:rPr>
      </w:pPr>
      <w:r w:rsidRPr="00B77BB9">
        <w:rPr>
          <w:rFonts w:ascii="游ゴシック Medium" w:eastAsia="游ゴシック Medium" w:hAnsi="游ゴシック Medium" w:hint="eastAsia"/>
          <w:color w:val="3C3C3C"/>
          <w:sz w:val="21"/>
          <w:szCs w:val="20"/>
        </w:rPr>
        <w:t>札幌市市民文化局文化部文化振興課</w:t>
      </w:r>
    </w:p>
    <w:p w14:paraId="14E73E47" w14:textId="77777777" w:rsidR="00CB04D1" w:rsidRPr="00B77BB9" w:rsidRDefault="00CB04D1" w:rsidP="00CB04D1">
      <w:pPr>
        <w:snapToGrid w:val="0"/>
        <w:ind w:leftChars="1500" w:left="3600"/>
        <w:jc w:val="left"/>
        <w:rPr>
          <w:rFonts w:ascii="游ゴシック Medium" w:eastAsia="游ゴシック Medium" w:hAnsi="游ゴシック Medium"/>
          <w:color w:val="3C3C3C"/>
          <w:sz w:val="21"/>
          <w:szCs w:val="20"/>
        </w:rPr>
      </w:pPr>
      <w:r w:rsidRPr="00B77BB9">
        <w:rPr>
          <w:rFonts w:ascii="游ゴシック Medium" w:eastAsia="游ゴシック Medium" w:hAnsi="游ゴシック Medium" w:hint="eastAsia"/>
          <w:color w:val="3C3C3C"/>
          <w:sz w:val="21"/>
          <w:szCs w:val="20"/>
        </w:rPr>
        <w:t>〒060-0001　札幌市中央区北1条西1丁目1番地</w:t>
      </w:r>
    </w:p>
    <w:p w14:paraId="0A080127" w14:textId="5CED4119" w:rsidR="00CB04D1" w:rsidRPr="00B77BB9" w:rsidRDefault="00CB04D1" w:rsidP="00CB04D1">
      <w:pPr>
        <w:snapToGrid w:val="0"/>
        <w:ind w:left="5880" w:firstLine="840"/>
        <w:jc w:val="left"/>
        <w:rPr>
          <w:rFonts w:ascii="游ゴシック Medium" w:eastAsia="游ゴシック Medium" w:hAnsi="游ゴシック Medium"/>
          <w:color w:val="3C3C3C"/>
          <w:sz w:val="21"/>
          <w:szCs w:val="20"/>
        </w:rPr>
      </w:pPr>
      <w:r w:rsidRPr="00B77BB9">
        <w:rPr>
          <w:rFonts w:ascii="游ゴシック Medium" w:eastAsia="游ゴシック Medium" w:hAnsi="游ゴシック Medium" w:hint="eastAsia"/>
          <w:color w:val="3C3C3C"/>
          <w:sz w:val="21"/>
          <w:szCs w:val="20"/>
        </w:rPr>
        <w:t>札幌時計台ビル10階</w:t>
      </w:r>
    </w:p>
    <w:p w14:paraId="33FA27D0" w14:textId="68254D37" w:rsidR="00CB04D1" w:rsidRPr="00B77BB9" w:rsidRDefault="00EB3B65" w:rsidP="00CB04D1">
      <w:pPr>
        <w:snapToGrid w:val="0"/>
        <w:ind w:leftChars="1500" w:left="3600"/>
        <w:jc w:val="left"/>
        <w:rPr>
          <w:rFonts w:ascii="游ゴシック Medium" w:eastAsia="游ゴシック Medium" w:hAnsi="游ゴシック Medium"/>
          <w:color w:val="3C3C3C"/>
          <w:sz w:val="21"/>
          <w:szCs w:val="20"/>
        </w:rPr>
      </w:pPr>
      <w:r w:rsidRPr="00B77BB9">
        <w:rPr>
          <w:rFonts w:ascii="游ゴシック Medium" w:eastAsia="游ゴシック Medium" w:hAnsi="游ゴシック Medium" w:hint="eastAsia"/>
          <w:color w:val="3C3C3C"/>
          <w:sz w:val="21"/>
          <w:szCs w:val="20"/>
        </w:rPr>
        <w:t>創造活動支援事業担当</w:t>
      </w:r>
      <w:r w:rsidR="00CB04D1" w:rsidRPr="00B77BB9">
        <w:rPr>
          <w:rFonts w:ascii="游ゴシック Medium" w:eastAsia="游ゴシック Medium" w:hAnsi="游ゴシック Medium"/>
          <w:color w:val="3C3C3C"/>
          <w:sz w:val="21"/>
          <w:szCs w:val="20"/>
        </w:rPr>
        <w:tab/>
      </w:r>
      <w:r w:rsidR="00CB04D1" w:rsidRPr="00B77BB9">
        <w:rPr>
          <w:rFonts w:ascii="游ゴシック Medium" w:eastAsia="游ゴシック Medium" w:hAnsi="游ゴシック Medium" w:hint="eastAsia"/>
          <w:color w:val="3C3C3C"/>
          <w:sz w:val="21"/>
          <w:szCs w:val="20"/>
        </w:rPr>
        <w:t>TEL：011-211-2261</w:t>
      </w:r>
    </w:p>
    <w:p w14:paraId="31E7A4B6" w14:textId="19A7E2DD" w:rsidR="00CB04D1" w:rsidRPr="00B77BB9" w:rsidRDefault="00CB04D1" w:rsidP="00CB04D1">
      <w:pPr>
        <w:snapToGrid w:val="0"/>
        <w:ind w:leftChars="1700" w:left="4080"/>
        <w:jc w:val="left"/>
        <w:rPr>
          <w:rFonts w:ascii="游ゴシック Medium" w:eastAsia="游ゴシック Medium" w:hAnsi="游ゴシック Medium"/>
          <w:color w:val="3C3C3C"/>
          <w:sz w:val="21"/>
          <w:szCs w:val="20"/>
        </w:rPr>
      </w:pPr>
      <w:r w:rsidRPr="00B77BB9">
        <w:rPr>
          <w:rFonts w:ascii="游ゴシック Medium" w:eastAsia="游ゴシック Medium" w:hAnsi="游ゴシック Medium"/>
          <w:color w:val="3C3C3C"/>
          <w:sz w:val="21"/>
          <w:szCs w:val="20"/>
        </w:rPr>
        <w:tab/>
      </w:r>
      <w:r w:rsidRPr="00B77BB9">
        <w:rPr>
          <w:rFonts w:ascii="游ゴシック Medium" w:eastAsia="游ゴシック Medium" w:hAnsi="游ゴシック Medium"/>
          <w:color w:val="3C3C3C"/>
          <w:sz w:val="21"/>
          <w:szCs w:val="20"/>
        </w:rPr>
        <w:tab/>
      </w:r>
      <w:r w:rsidRPr="00B77BB9">
        <w:rPr>
          <w:rFonts w:ascii="游ゴシック Medium" w:eastAsia="游ゴシック Medium" w:hAnsi="游ゴシック Medium"/>
          <w:color w:val="3C3C3C"/>
          <w:sz w:val="21"/>
          <w:szCs w:val="20"/>
        </w:rPr>
        <w:tab/>
      </w:r>
      <w:r w:rsidRPr="00B77BB9">
        <w:rPr>
          <w:rFonts w:ascii="游ゴシック Medium" w:eastAsia="游ゴシック Medium" w:hAnsi="游ゴシック Medium" w:hint="eastAsia"/>
          <w:color w:val="3C3C3C"/>
          <w:sz w:val="21"/>
          <w:szCs w:val="20"/>
        </w:rPr>
        <w:t>Mail：b</w:t>
      </w:r>
      <w:r w:rsidRPr="00B77BB9">
        <w:rPr>
          <w:rFonts w:ascii="游ゴシック Medium" w:eastAsia="游ゴシック Medium" w:hAnsi="游ゴシック Medium"/>
          <w:color w:val="3C3C3C"/>
          <w:sz w:val="21"/>
          <w:szCs w:val="20"/>
        </w:rPr>
        <w:t>unka@city.sapporo.jp</w:t>
      </w:r>
    </w:p>
    <w:sdt>
      <w:sdtPr>
        <w:rPr>
          <w:rFonts w:asciiTheme="minorEastAsia" w:eastAsiaTheme="minorEastAsia" w:hAnsiTheme="minorHAnsi" w:cstheme="minorBidi"/>
          <w:color w:val="auto"/>
          <w:kern w:val="2"/>
          <w:sz w:val="24"/>
          <w:szCs w:val="22"/>
          <w:lang w:val="ja-JP"/>
        </w:rPr>
        <w:id w:val="853774216"/>
        <w:docPartObj>
          <w:docPartGallery w:val="Table of Contents"/>
          <w:docPartUnique/>
        </w:docPartObj>
      </w:sdtPr>
      <w:sdtEndPr>
        <w:rPr>
          <w:b/>
          <w:bCs/>
        </w:rPr>
      </w:sdtEndPr>
      <w:sdtContent>
        <w:p w14:paraId="13E29936" w14:textId="79CBC5D9" w:rsidR="00EE0D0F" w:rsidRPr="00B77BB9" w:rsidRDefault="00EE0D0F">
          <w:pPr>
            <w:pStyle w:val="af5"/>
            <w:rPr>
              <w:rFonts w:ascii="游ゴシック Medium" w:eastAsia="游ゴシック Medium" w:hAnsi="游ゴシック Medium"/>
              <w:b/>
              <w:bCs/>
              <w:color w:val="F35E03"/>
              <w:sz w:val="44"/>
              <w:szCs w:val="44"/>
            </w:rPr>
          </w:pPr>
          <w:r w:rsidRPr="00B77BB9">
            <w:rPr>
              <w:rFonts w:ascii="游ゴシック Medium" w:eastAsia="游ゴシック Medium" w:hAnsi="游ゴシック Medium"/>
              <w:b/>
              <w:bCs/>
              <w:color w:val="F35E03"/>
              <w:sz w:val="44"/>
              <w:szCs w:val="44"/>
              <w:lang w:val="ja-JP"/>
            </w:rPr>
            <w:t>目次</w:t>
          </w:r>
        </w:p>
        <w:p w14:paraId="1D6CA9FB" w14:textId="038C4A4C" w:rsidR="00EE0D0F" w:rsidRPr="00B77BB9" w:rsidRDefault="00EE0D0F">
          <w:pPr>
            <w:pStyle w:val="11"/>
            <w:rPr>
              <w:rFonts w:ascii="游ゴシック Medium" w:eastAsia="游ゴシック Medium" w:hAnsi="游ゴシック Medium"/>
              <w:noProof/>
              <w:color w:val="3C3C3C"/>
              <w:sz w:val="21"/>
            </w:rPr>
          </w:pPr>
          <w:r w:rsidRPr="00B77BB9">
            <w:rPr>
              <w:rFonts w:ascii="游ゴシック Medium" w:eastAsia="游ゴシック Medium" w:hAnsi="游ゴシック Medium"/>
              <w:color w:val="3C3C3C"/>
            </w:rPr>
            <w:fldChar w:fldCharType="begin"/>
          </w:r>
          <w:r w:rsidRPr="00B77BB9">
            <w:rPr>
              <w:rFonts w:ascii="游ゴシック Medium" w:eastAsia="游ゴシック Medium" w:hAnsi="游ゴシック Medium"/>
              <w:color w:val="3C3C3C"/>
            </w:rPr>
            <w:instrText xml:space="preserve"> TOC \o "1-3" \h \z \u </w:instrText>
          </w:r>
          <w:r w:rsidRPr="00B77BB9">
            <w:rPr>
              <w:rFonts w:ascii="游ゴシック Medium" w:eastAsia="游ゴシック Medium" w:hAnsi="游ゴシック Medium"/>
              <w:color w:val="3C3C3C"/>
            </w:rPr>
            <w:fldChar w:fldCharType="separate"/>
          </w:r>
          <w:hyperlink w:anchor="_Toc161131793" w:history="1">
            <w:r w:rsidRPr="00B77BB9">
              <w:rPr>
                <w:rStyle w:val="a5"/>
                <w:rFonts w:ascii="游ゴシック Medium" w:eastAsia="游ゴシック Medium" w:hAnsi="游ゴシック Medium"/>
                <w:noProof/>
                <w:color w:val="3C3C3C"/>
              </w:rPr>
              <w:t>１</w:t>
            </w:r>
            <w:r w:rsidRPr="00B77BB9">
              <w:rPr>
                <w:rFonts w:ascii="游ゴシック Medium" w:eastAsia="游ゴシック Medium" w:hAnsi="游ゴシック Medium"/>
                <w:noProof/>
                <w:color w:val="3C3C3C"/>
                <w:sz w:val="21"/>
              </w:rPr>
              <w:tab/>
            </w:r>
            <w:r w:rsidRPr="00B77BB9">
              <w:rPr>
                <w:rStyle w:val="a5"/>
                <w:rFonts w:ascii="游ゴシック Medium" w:eastAsia="游ゴシック Medium" w:hAnsi="游ゴシック Medium"/>
                <w:noProof/>
                <w:color w:val="3C3C3C"/>
              </w:rPr>
              <w:t>事業の背景</w:t>
            </w:r>
            <w:r w:rsidRPr="00B77BB9">
              <w:rPr>
                <w:rFonts w:ascii="游ゴシック Medium" w:eastAsia="游ゴシック Medium" w:hAnsi="游ゴシック Medium"/>
                <w:noProof/>
                <w:webHidden/>
                <w:color w:val="3C3C3C"/>
              </w:rPr>
              <w:tab/>
            </w:r>
            <w:r w:rsidRPr="00B77BB9">
              <w:rPr>
                <w:rFonts w:ascii="游ゴシック Medium" w:eastAsia="游ゴシック Medium" w:hAnsi="游ゴシック Medium"/>
                <w:noProof/>
                <w:webHidden/>
                <w:color w:val="3C3C3C"/>
              </w:rPr>
              <w:fldChar w:fldCharType="begin"/>
            </w:r>
            <w:r w:rsidRPr="00B77BB9">
              <w:rPr>
                <w:rFonts w:ascii="游ゴシック Medium" w:eastAsia="游ゴシック Medium" w:hAnsi="游ゴシック Medium"/>
                <w:noProof/>
                <w:webHidden/>
                <w:color w:val="3C3C3C"/>
              </w:rPr>
              <w:instrText xml:space="preserve"> PAGEREF _Toc161131793 \h </w:instrText>
            </w:r>
            <w:r w:rsidRPr="00B77BB9">
              <w:rPr>
                <w:rFonts w:ascii="游ゴシック Medium" w:eastAsia="游ゴシック Medium" w:hAnsi="游ゴシック Medium"/>
                <w:noProof/>
                <w:webHidden/>
                <w:color w:val="3C3C3C"/>
              </w:rPr>
            </w:r>
            <w:r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1</w:t>
            </w:r>
            <w:r w:rsidRPr="00B77BB9">
              <w:rPr>
                <w:rFonts w:ascii="游ゴシック Medium" w:eastAsia="游ゴシック Medium" w:hAnsi="游ゴシック Medium"/>
                <w:noProof/>
                <w:webHidden/>
                <w:color w:val="3C3C3C"/>
              </w:rPr>
              <w:fldChar w:fldCharType="end"/>
            </w:r>
          </w:hyperlink>
        </w:p>
        <w:p w14:paraId="6CC1C40B" w14:textId="1950D82C" w:rsidR="00EE0D0F" w:rsidRPr="00B77BB9" w:rsidRDefault="001064F1">
          <w:pPr>
            <w:pStyle w:val="11"/>
            <w:rPr>
              <w:rFonts w:ascii="游ゴシック Medium" w:eastAsia="游ゴシック Medium" w:hAnsi="游ゴシック Medium"/>
              <w:noProof/>
              <w:color w:val="3C3C3C"/>
              <w:sz w:val="21"/>
            </w:rPr>
          </w:pPr>
          <w:hyperlink w:anchor="_Toc161131796" w:history="1">
            <w:r w:rsidR="00EE0D0F" w:rsidRPr="00B77BB9">
              <w:rPr>
                <w:rStyle w:val="a5"/>
                <w:rFonts w:ascii="游ゴシック Medium" w:eastAsia="游ゴシック Medium" w:hAnsi="游ゴシック Medium"/>
                <w:noProof/>
                <w:color w:val="3C3C3C"/>
              </w:rPr>
              <w:t>２</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事業の趣旨および補助対象となる取組</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_Toc161131796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2</w:t>
            </w:r>
            <w:r w:rsidR="00EE0D0F" w:rsidRPr="00B77BB9">
              <w:rPr>
                <w:rFonts w:ascii="游ゴシック Medium" w:eastAsia="游ゴシック Medium" w:hAnsi="游ゴシック Medium"/>
                <w:noProof/>
                <w:webHidden/>
                <w:color w:val="3C3C3C"/>
              </w:rPr>
              <w:fldChar w:fldCharType="end"/>
            </w:r>
          </w:hyperlink>
        </w:p>
        <w:p w14:paraId="608ACD3C" w14:textId="08AF9AF6" w:rsidR="00EE0D0F" w:rsidRPr="00B77BB9" w:rsidRDefault="001064F1">
          <w:pPr>
            <w:pStyle w:val="11"/>
            <w:rPr>
              <w:rFonts w:ascii="游ゴシック Medium" w:eastAsia="游ゴシック Medium" w:hAnsi="游ゴシック Medium"/>
              <w:noProof/>
              <w:color w:val="3C3C3C"/>
              <w:sz w:val="21"/>
            </w:rPr>
          </w:pPr>
          <w:hyperlink w:anchor="_Toc161131797" w:history="1">
            <w:r w:rsidR="00EE0D0F" w:rsidRPr="00B77BB9">
              <w:rPr>
                <w:rStyle w:val="a5"/>
                <w:rFonts w:ascii="游ゴシック Medium" w:eastAsia="游ゴシック Medium" w:hAnsi="游ゴシック Medium"/>
                <w:noProof/>
                <w:color w:val="3C3C3C"/>
              </w:rPr>
              <w:t>３</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応募区分</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_Toc161131797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3</w:t>
            </w:r>
            <w:r w:rsidR="00EE0D0F" w:rsidRPr="00B77BB9">
              <w:rPr>
                <w:rFonts w:ascii="游ゴシック Medium" w:eastAsia="游ゴシック Medium" w:hAnsi="游ゴシック Medium"/>
                <w:noProof/>
                <w:webHidden/>
                <w:color w:val="3C3C3C"/>
              </w:rPr>
              <w:fldChar w:fldCharType="end"/>
            </w:r>
          </w:hyperlink>
        </w:p>
        <w:p w14:paraId="47F05EB9" w14:textId="358D79B8" w:rsidR="00EE0D0F" w:rsidRPr="00B77BB9" w:rsidRDefault="001064F1">
          <w:pPr>
            <w:pStyle w:val="11"/>
            <w:rPr>
              <w:rFonts w:ascii="游ゴシック Medium" w:eastAsia="游ゴシック Medium" w:hAnsi="游ゴシック Medium"/>
              <w:noProof/>
              <w:color w:val="3C3C3C"/>
              <w:sz w:val="21"/>
            </w:rPr>
          </w:pPr>
          <w:hyperlink w:anchor="_Toc161131800" w:history="1">
            <w:r w:rsidR="00EE0D0F" w:rsidRPr="00B77BB9">
              <w:rPr>
                <w:rStyle w:val="a5"/>
                <w:rFonts w:ascii="游ゴシック Medium" w:eastAsia="游ゴシック Medium" w:hAnsi="游ゴシック Medium"/>
                <w:noProof/>
                <w:color w:val="3C3C3C"/>
              </w:rPr>
              <w:t>４</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事業イメージ</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_Toc161131800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4</w:t>
            </w:r>
            <w:r w:rsidR="00EE0D0F" w:rsidRPr="00B77BB9">
              <w:rPr>
                <w:rFonts w:ascii="游ゴシック Medium" w:eastAsia="游ゴシック Medium" w:hAnsi="游ゴシック Medium"/>
                <w:noProof/>
                <w:webHidden/>
                <w:color w:val="3C3C3C"/>
              </w:rPr>
              <w:fldChar w:fldCharType="end"/>
            </w:r>
          </w:hyperlink>
        </w:p>
        <w:p w14:paraId="6B6EB692" w14:textId="3A845392" w:rsidR="00EE0D0F" w:rsidRPr="00B77BB9" w:rsidRDefault="001064F1">
          <w:pPr>
            <w:pStyle w:val="11"/>
            <w:rPr>
              <w:rFonts w:ascii="游ゴシック Medium" w:eastAsia="游ゴシック Medium" w:hAnsi="游ゴシック Medium"/>
              <w:noProof/>
              <w:color w:val="3C3C3C"/>
              <w:sz w:val="21"/>
            </w:rPr>
          </w:pPr>
          <w:hyperlink w:anchor="_Toc161131801" w:history="1">
            <w:r w:rsidR="00EE0D0F" w:rsidRPr="00B77BB9">
              <w:rPr>
                <w:rStyle w:val="a5"/>
                <w:rFonts w:ascii="游ゴシック Medium" w:eastAsia="游ゴシック Medium" w:hAnsi="游ゴシック Medium"/>
                <w:noProof/>
                <w:color w:val="3C3C3C"/>
              </w:rPr>
              <w:t>５</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各応募区分の詳細</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_Toc161131801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5</w:t>
            </w:r>
            <w:r w:rsidR="00EE0D0F" w:rsidRPr="00B77BB9">
              <w:rPr>
                <w:rFonts w:ascii="游ゴシック Medium" w:eastAsia="游ゴシック Medium" w:hAnsi="游ゴシック Medium"/>
                <w:noProof/>
                <w:webHidden/>
                <w:color w:val="3C3C3C"/>
              </w:rPr>
              <w:fldChar w:fldCharType="end"/>
            </w:r>
          </w:hyperlink>
        </w:p>
        <w:p w14:paraId="115EF74D" w14:textId="2E6EE818" w:rsidR="00EE0D0F" w:rsidRPr="00B77BB9" w:rsidRDefault="001064F1" w:rsidP="0030574A">
          <w:pPr>
            <w:pStyle w:val="21"/>
            <w:rPr>
              <w:sz w:val="21"/>
              <w:szCs w:val="22"/>
            </w:rPr>
          </w:pPr>
          <w:hyperlink w:anchor="_Toc161131802" w:history="1">
            <w:r w:rsidR="00EE0D0F" w:rsidRPr="00B77BB9">
              <w:rPr>
                <w:rStyle w:val="a5"/>
                <w:color w:val="3C3C3C"/>
              </w:rPr>
              <w:t>(1)</w:t>
            </w:r>
            <w:r w:rsidR="00EE0D0F" w:rsidRPr="00B77BB9">
              <w:rPr>
                <w:sz w:val="21"/>
                <w:szCs w:val="22"/>
              </w:rPr>
              <w:tab/>
            </w:r>
            <w:r w:rsidR="00EE0D0F" w:rsidRPr="00B77BB9">
              <w:rPr>
                <w:rStyle w:val="a5"/>
                <w:color w:val="3C3C3C"/>
              </w:rPr>
              <w:t>新たな創造活動へのチャレンジに対する支援</w:t>
            </w:r>
            <w:r w:rsidR="00EE0D0F" w:rsidRPr="00B77BB9">
              <w:rPr>
                <w:webHidden/>
              </w:rPr>
              <w:tab/>
            </w:r>
            <w:r w:rsidR="00EE0D0F" w:rsidRPr="00B77BB9">
              <w:rPr>
                <w:webHidden/>
              </w:rPr>
              <w:fldChar w:fldCharType="begin"/>
            </w:r>
            <w:r w:rsidR="00EE0D0F" w:rsidRPr="00B77BB9">
              <w:rPr>
                <w:webHidden/>
              </w:rPr>
              <w:instrText xml:space="preserve"> PAGEREF _Toc161131802 \h </w:instrText>
            </w:r>
            <w:r w:rsidR="00EE0D0F" w:rsidRPr="00B77BB9">
              <w:rPr>
                <w:webHidden/>
              </w:rPr>
            </w:r>
            <w:r w:rsidR="00EE0D0F" w:rsidRPr="00B77BB9">
              <w:rPr>
                <w:webHidden/>
              </w:rPr>
              <w:fldChar w:fldCharType="separate"/>
            </w:r>
            <w:r w:rsidR="00284270" w:rsidRPr="00B77BB9">
              <w:rPr>
                <w:webHidden/>
              </w:rPr>
              <w:t>5</w:t>
            </w:r>
            <w:r w:rsidR="00EE0D0F" w:rsidRPr="00B77BB9">
              <w:rPr>
                <w:webHidden/>
              </w:rPr>
              <w:fldChar w:fldCharType="end"/>
            </w:r>
          </w:hyperlink>
        </w:p>
        <w:p w14:paraId="03420CFC" w14:textId="4BDA65DC" w:rsidR="00EE0D0F" w:rsidRPr="00B77BB9" w:rsidRDefault="001064F1">
          <w:pPr>
            <w:pStyle w:val="31"/>
            <w:rPr>
              <w:rFonts w:ascii="游ゴシック Medium" w:eastAsia="游ゴシック Medium" w:hAnsi="游ゴシック Medium"/>
              <w:noProof/>
              <w:color w:val="3C3C3C"/>
              <w:sz w:val="21"/>
            </w:rPr>
          </w:pPr>
          <w:hyperlink w:anchor="_Toc161131803" w:history="1">
            <w:r w:rsidR="00EE0D0F" w:rsidRPr="00B77BB9">
              <w:rPr>
                <w:rStyle w:val="a5"/>
                <w:rFonts w:ascii="游ゴシック Medium" w:eastAsia="游ゴシック Medium" w:hAnsi="游ゴシック Medium"/>
                <w:noProof/>
                <w:color w:val="3C3C3C"/>
              </w:rPr>
              <w:t>①</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補助対象者</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_Toc161131803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5</w:t>
            </w:r>
            <w:r w:rsidR="00EE0D0F" w:rsidRPr="00B77BB9">
              <w:rPr>
                <w:rFonts w:ascii="游ゴシック Medium" w:eastAsia="游ゴシック Medium" w:hAnsi="游ゴシック Medium"/>
                <w:noProof/>
                <w:webHidden/>
                <w:color w:val="3C3C3C"/>
              </w:rPr>
              <w:fldChar w:fldCharType="end"/>
            </w:r>
          </w:hyperlink>
        </w:p>
        <w:p w14:paraId="17F8C204" w14:textId="6F15B68B" w:rsidR="00EE0D0F" w:rsidRPr="00B77BB9" w:rsidRDefault="001064F1">
          <w:pPr>
            <w:pStyle w:val="31"/>
            <w:rPr>
              <w:rFonts w:ascii="游ゴシック Medium" w:eastAsia="游ゴシック Medium" w:hAnsi="游ゴシック Medium"/>
              <w:noProof/>
              <w:color w:val="3C3C3C"/>
              <w:sz w:val="21"/>
            </w:rPr>
          </w:pPr>
          <w:hyperlink w:anchor="_Toc161131804" w:history="1">
            <w:r w:rsidR="00EE0D0F" w:rsidRPr="00B77BB9">
              <w:rPr>
                <w:rStyle w:val="a5"/>
                <w:rFonts w:ascii="游ゴシック Medium" w:eastAsia="游ゴシック Medium" w:hAnsi="游ゴシック Medium"/>
                <w:noProof/>
                <w:color w:val="3C3C3C"/>
              </w:rPr>
              <w:t>②</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補助対象事業</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_Toc161131804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5</w:t>
            </w:r>
            <w:r w:rsidR="00EE0D0F" w:rsidRPr="00B77BB9">
              <w:rPr>
                <w:rFonts w:ascii="游ゴシック Medium" w:eastAsia="游ゴシック Medium" w:hAnsi="游ゴシック Medium"/>
                <w:noProof/>
                <w:webHidden/>
                <w:color w:val="3C3C3C"/>
              </w:rPr>
              <w:fldChar w:fldCharType="end"/>
            </w:r>
          </w:hyperlink>
        </w:p>
        <w:p w14:paraId="3D37DC36" w14:textId="01CCF763" w:rsidR="00EE0D0F" w:rsidRPr="00B77BB9" w:rsidRDefault="001064F1">
          <w:pPr>
            <w:pStyle w:val="31"/>
            <w:rPr>
              <w:rFonts w:ascii="游ゴシック Medium" w:eastAsia="游ゴシック Medium" w:hAnsi="游ゴシック Medium"/>
              <w:noProof/>
              <w:color w:val="3C3C3C"/>
              <w:sz w:val="21"/>
            </w:rPr>
          </w:pPr>
          <w:hyperlink w:anchor="_Toc161131805" w:history="1">
            <w:r w:rsidR="00EE0D0F" w:rsidRPr="00B77BB9">
              <w:rPr>
                <w:rStyle w:val="a5"/>
                <w:rFonts w:ascii="游ゴシック Medium" w:eastAsia="游ゴシック Medium" w:hAnsi="游ゴシック Medium"/>
                <w:noProof/>
                <w:color w:val="3C3C3C"/>
              </w:rPr>
              <w:t>③</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その他の応募要件</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_Toc161131805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5</w:t>
            </w:r>
            <w:r w:rsidR="00EE0D0F" w:rsidRPr="00B77BB9">
              <w:rPr>
                <w:rFonts w:ascii="游ゴシック Medium" w:eastAsia="游ゴシック Medium" w:hAnsi="游ゴシック Medium"/>
                <w:noProof/>
                <w:webHidden/>
                <w:color w:val="3C3C3C"/>
              </w:rPr>
              <w:fldChar w:fldCharType="end"/>
            </w:r>
          </w:hyperlink>
        </w:p>
        <w:p w14:paraId="2307DC69" w14:textId="0F2ADB53" w:rsidR="00EE0D0F" w:rsidRPr="00B77BB9" w:rsidRDefault="001064F1">
          <w:pPr>
            <w:pStyle w:val="31"/>
            <w:rPr>
              <w:rFonts w:ascii="游ゴシック Medium" w:eastAsia="游ゴシック Medium" w:hAnsi="游ゴシック Medium"/>
              <w:noProof/>
              <w:color w:val="3C3C3C"/>
              <w:sz w:val="21"/>
            </w:rPr>
          </w:pPr>
          <w:hyperlink w:anchor="_Toc161131806" w:history="1">
            <w:r w:rsidR="00EE0D0F" w:rsidRPr="00B77BB9">
              <w:rPr>
                <w:rStyle w:val="a5"/>
                <w:rFonts w:ascii="游ゴシック Medium" w:eastAsia="游ゴシック Medium" w:hAnsi="游ゴシック Medium"/>
                <w:noProof/>
                <w:color w:val="3C3C3C"/>
              </w:rPr>
              <w:t>④</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補助限度額</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_Toc161131806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5</w:t>
            </w:r>
            <w:r w:rsidR="00EE0D0F" w:rsidRPr="00B77BB9">
              <w:rPr>
                <w:rFonts w:ascii="游ゴシック Medium" w:eastAsia="游ゴシック Medium" w:hAnsi="游ゴシック Medium"/>
                <w:noProof/>
                <w:webHidden/>
                <w:color w:val="3C3C3C"/>
              </w:rPr>
              <w:fldChar w:fldCharType="end"/>
            </w:r>
          </w:hyperlink>
        </w:p>
        <w:p w14:paraId="7F9F64FC" w14:textId="202F57C4" w:rsidR="00EE0D0F" w:rsidRPr="00B77BB9" w:rsidRDefault="001064F1">
          <w:pPr>
            <w:pStyle w:val="31"/>
            <w:rPr>
              <w:rFonts w:ascii="游ゴシック Medium" w:eastAsia="游ゴシック Medium" w:hAnsi="游ゴシック Medium"/>
              <w:noProof/>
              <w:color w:val="3C3C3C"/>
              <w:sz w:val="21"/>
            </w:rPr>
          </w:pPr>
          <w:hyperlink w:anchor="_Toc161131807" w:history="1">
            <w:r w:rsidR="00EE0D0F" w:rsidRPr="00B77BB9">
              <w:rPr>
                <w:rStyle w:val="a5"/>
                <w:rFonts w:ascii="游ゴシック Medium" w:eastAsia="游ゴシック Medium" w:hAnsi="游ゴシック Medium"/>
                <w:noProof/>
                <w:color w:val="3C3C3C"/>
              </w:rPr>
              <w:t>⑤</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補助率</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_Toc161131807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5</w:t>
            </w:r>
            <w:r w:rsidR="00EE0D0F" w:rsidRPr="00B77BB9">
              <w:rPr>
                <w:rFonts w:ascii="游ゴシック Medium" w:eastAsia="游ゴシック Medium" w:hAnsi="游ゴシック Medium"/>
                <w:noProof/>
                <w:webHidden/>
                <w:color w:val="3C3C3C"/>
              </w:rPr>
              <w:fldChar w:fldCharType="end"/>
            </w:r>
          </w:hyperlink>
        </w:p>
        <w:p w14:paraId="20F20445" w14:textId="5B7027A3" w:rsidR="00EE0D0F" w:rsidRPr="00B77BB9" w:rsidRDefault="001064F1">
          <w:pPr>
            <w:pStyle w:val="31"/>
            <w:rPr>
              <w:rFonts w:ascii="游ゴシック Medium" w:eastAsia="游ゴシック Medium" w:hAnsi="游ゴシック Medium"/>
              <w:noProof/>
              <w:color w:val="3C3C3C"/>
              <w:sz w:val="21"/>
            </w:rPr>
          </w:pPr>
          <w:hyperlink w:anchor="_Toc161131808" w:history="1">
            <w:r w:rsidR="00EE0D0F" w:rsidRPr="00B77BB9">
              <w:rPr>
                <w:rStyle w:val="a5"/>
                <w:rFonts w:ascii="游ゴシック Medium" w:eastAsia="游ゴシック Medium" w:hAnsi="游ゴシック Medium"/>
                <w:noProof/>
                <w:color w:val="3C3C3C"/>
              </w:rPr>
              <w:t>⑥</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補助金交付の対象となる期間</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_Toc161131808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5</w:t>
            </w:r>
            <w:r w:rsidR="00EE0D0F" w:rsidRPr="00B77BB9">
              <w:rPr>
                <w:rFonts w:ascii="游ゴシック Medium" w:eastAsia="游ゴシック Medium" w:hAnsi="游ゴシック Medium"/>
                <w:noProof/>
                <w:webHidden/>
                <w:color w:val="3C3C3C"/>
              </w:rPr>
              <w:fldChar w:fldCharType="end"/>
            </w:r>
          </w:hyperlink>
        </w:p>
        <w:p w14:paraId="7F9A941E" w14:textId="33EE72E0" w:rsidR="00EE0D0F" w:rsidRPr="00B77BB9" w:rsidRDefault="001064F1">
          <w:pPr>
            <w:pStyle w:val="31"/>
            <w:rPr>
              <w:rFonts w:ascii="游ゴシック Medium" w:eastAsia="游ゴシック Medium" w:hAnsi="游ゴシック Medium"/>
              <w:noProof/>
              <w:color w:val="3C3C3C"/>
              <w:sz w:val="21"/>
            </w:rPr>
          </w:pPr>
          <w:hyperlink w:anchor="_Toc161131809" w:history="1">
            <w:r w:rsidR="00EE0D0F" w:rsidRPr="00B77BB9">
              <w:rPr>
                <w:rStyle w:val="a5"/>
                <w:rFonts w:ascii="游ゴシック Medium" w:eastAsia="游ゴシック Medium" w:hAnsi="游ゴシック Medium"/>
                <w:noProof/>
                <w:color w:val="3C3C3C"/>
              </w:rPr>
              <w:t>⑦</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採択見込件数</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_Toc161131809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6</w:t>
            </w:r>
            <w:r w:rsidR="00EE0D0F" w:rsidRPr="00B77BB9">
              <w:rPr>
                <w:rFonts w:ascii="游ゴシック Medium" w:eastAsia="游ゴシック Medium" w:hAnsi="游ゴシック Medium"/>
                <w:noProof/>
                <w:webHidden/>
                <w:color w:val="3C3C3C"/>
              </w:rPr>
              <w:fldChar w:fldCharType="end"/>
            </w:r>
          </w:hyperlink>
        </w:p>
        <w:p w14:paraId="683146EC" w14:textId="3C4F7B00" w:rsidR="00EE0D0F" w:rsidRPr="00B77BB9" w:rsidRDefault="001064F1" w:rsidP="0030574A">
          <w:pPr>
            <w:pStyle w:val="21"/>
            <w:rPr>
              <w:sz w:val="21"/>
              <w:szCs w:val="22"/>
            </w:rPr>
          </w:pPr>
          <w:hyperlink w:anchor="_Toc161131812" w:history="1">
            <w:r w:rsidR="00EE0D0F" w:rsidRPr="00B77BB9">
              <w:rPr>
                <w:rStyle w:val="a5"/>
                <w:color w:val="3C3C3C"/>
              </w:rPr>
              <w:t>(2)</w:t>
            </w:r>
            <w:r w:rsidR="00EE0D0F" w:rsidRPr="00B77BB9">
              <w:rPr>
                <w:sz w:val="21"/>
                <w:szCs w:val="22"/>
              </w:rPr>
              <w:tab/>
            </w:r>
            <w:r w:rsidR="00EE0D0F" w:rsidRPr="00B77BB9">
              <w:rPr>
                <w:rStyle w:val="a5"/>
                <w:color w:val="3C3C3C"/>
              </w:rPr>
              <w:t>文化芸術活動の領域拡大につながる社会連携（公募型）</w:t>
            </w:r>
            <w:r w:rsidR="00EE0D0F" w:rsidRPr="00B77BB9">
              <w:rPr>
                <w:webHidden/>
              </w:rPr>
              <w:tab/>
            </w:r>
            <w:r w:rsidR="00EE0D0F" w:rsidRPr="00B77BB9">
              <w:rPr>
                <w:webHidden/>
              </w:rPr>
              <w:fldChar w:fldCharType="begin"/>
            </w:r>
            <w:r w:rsidR="00EE0D0F" w:rsidRPr="00B77BB9">
              <w:rPr>
                <w:webHidden/>
              </w:rPr>
              <w:instrText xml:space="preserve"> PAGEREF _Toc161131812 \h </w:instrText>
            </w:r>
            <w:r w:rsidR="00EE0D0F" w:rsidRPr="00B77BB9">
              <w:rPr>
                <w:webHidden/>
              </w:rPr>
            </w:r>
            <w:r w:rsidR="00EE0D0F" w:rsidRPr="00B77BB9">
              <w:rPr>
                <w:webHidden/>
              </w:rPr>
              <w:fldChar w:fldCharType="separate"/>
            </w:r>
            <w:r w:rsidR="00284270" w:rsidRPr="00B77BB9">
              <w:rPr>
                <w:webHidden/>
              </w:rPr>
              <w:t>6</w:t>
            </w:r>
            <w:r w:rsidR="00EE0D0F" w:rsidRPr="00B77BB9">
              <w:rPr>
                <w:webHidden/>
              </w:rPr>
              <w:fldChar w:fldCharType="end"/>
            </w:r>
          </w:hyperlink>
        </w:p>
        <w:p w14:paraId="457AA7AC" w14:textId="21DD4D75" w:rsidR="00EE0D0F" w:rsidRPr="00B77BB9" w:rsidRDefault="001064F1">
          <w:pPr>
            <w:pStyle w:val="31"/>
            <w:rPr>
              <w:rFonts w:ascii="游ゴシック Medium" w:eastAsia="游ゴシック Medium" w:hAnsi="游ゴシック Medium"/>
              <w:noProof/>
              <w:color w:val="3C3C3C"/>
              <w:sz w:val="21"/>
            </w:rPr>
          </w:pPr>
          <w:hyperlink w:anchor="_Toc161131813" w:history="1">
            <w:r w:rsidR="00EE0D0F" w:rsidRPr="00B77BB9">
              <w:rPr>
                <w:rStyle w:val="a5"/>
                <w:rFonts w:ascii="游ゴシック Medium" w:eastAsia="游ゴシック Medium" w:hAnsi="游ゴシック Medium"/>
                <w:noProof/>
                <w:color w:val="3C3C3C"/>
              </w:rPr>
              <w:t>①</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補助対象者</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_Toc161131813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6</w:t>
            </w:r>
            <w:r w:rsidR="00EE0D0F" w:rsidRPr="00B77BB9">
              <w:rPr>
                <w:rFonts w:ascii="游ゴシック Medium" w:eastAsia="游ゴシック Medium" w:hAnsi="游ゴシック Medium"/>
                <w:noProof/>
                <w:webHidden/>
                <w:color w:val="3C3C3C"/>
              </w:rPr>
              <w:fldChar w:fldCharType="end"/>
            </w:r>
          </w:hyperlink>
        </w:p>
        <w:p w14:paraId="0D7F4675" w14:textId="5D67D468" w:rsidR="00EE0D0F" w:rsidRPr="00B77BB9" w:rsidRDefault="001064F1">
          <w:pPr>
            <w:pStyle w:val="31"/>
            <w:rPr>
              <w:rFonts w:ascii="游ゴシック Medium" w:eastAsia="游ゴシック Medium" w:hAnsi="游ゴシック Medium"/>
              <w:noProof/>
              <w:color w:val="3C3C3C"/>
              <w:sz w:val="21"/>
            </w:rPr>
          </w:pPr>
          <w:hyperlink w:anchor="_Toc161131814" w:history="1">
            <w:r w:rsidR="00EE0D0F" w:rsidRPr="00B77BB9">
              <w:rPr>
                <w:rStyle w:val="a5"/>
                <w:rFonts w:ascii="游ゴシック Medium" w:eastAsia="游ゴシック Medium" w:hAnsi="游ゴシック Medium"/>
                <w:noProof/>
                <w:color w:val="3C3C3C"/>
              </w:rPr>
              <w:t>②</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補助対象事業</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_Toc161131814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6</w:t>
            </w:r>
            <w:r w:rsidR="00EE0D0F" w:rsidRPr="00B77BB9">
              <w:rPr>
                <w:rFonts w:ascii="游ゴシック Medium" w:eastAsia="游ゴシック Medium" w:hAnsi="游ゴシック Medium"/>
                <w:noProof/>
                <w:webHidden/>
                <w:color w:val="3C3C3C"/>
              </w:rPr>
              <w:fldChar w:fldCharType="end"/>
            </w:r>
          </w:hyperlink>
        </w:p>
        <w:p w14:paraId="66BEA93A" w14:textId="58949A11" w:rsidR="00EE0D0F" w:rsidRPr="00B77BB9" w:rsidRDefault="001064F1">
          <w:pPr>
            <w:pStyle w:val="31"/>
            <w:rPr>
              <w:rFonts w:ascii="游ゴシック Medium" w:eastAsia="游ゴシック Medium" w:hAnsi="游ゴシック Medium"/>
              <w:noProof/>
              <w:color w:val="3C3C3C"/>
              <w:sz w:val="21"/>
            </w:rPr>
          </w:pPr>
          <w:hyperlink w:anchor="_Toc161131815" w:history="1">
            <w:r w:rsidR="00EE0D0F" w:rsidRPr="00B77BB9">
              <w:rPr>
                <w:rStyle w:val="a5"/>
                <w:rFonts w:ascii="游ゴシック Medium" w:eastAsia="游ゴシック Medium" w:hAnsi="游ゴシック Medium"/>
                <w:noProof/>
                <w:color w:val="3C3C3C"/>
              </w:rPr>
              <w:t>③</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その他の応募要件</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_Toc161131815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7</w:t>
            </w:r>
            <w:r w:rsidR="00EE0D0F" w:rsidRPr="00B77BB9">
              <w:rPr>
                <w:rFonts w:ascii="游ゴシック Medium" w:eastAsia="游ゴシック Medium" w:hAnsi="游ゴシック Medium"/>
                <w:noProof/>
                <w:webHidden/>
                <w:color w:val="3C3C3C"/>
              </w:rPr>
              <w:fldChar w:fldCharType="end"/>
            </w:r>
          </w:hyperlink>
        </w:p>
        <w:p w14:paraId="3B6F1526" w14:textId="6561327F" w:rsidR="00EE0D0F" w:rsidRPr="00B77BB9" w:rsidRDefault="001064F1">
          <w:pPr>
            <w:pStyle w:val="31"/>
            <w:rPr>
              <w:rFonts w:ascii="游ゴシック Medium" w:eastAsia="游ゴシック Medium" w:hAnsi="游ゴシック Medium"/>
              <w:noProof/>
              <w:color w:val="3C3C3C"/>
              <w:sz w:val="21"/>
            </w:rPr>
          </w:pPr>
          <w:hyperlink w:anchor="_Toc161131817" w:history="1">
            <w:r w:rsidR="00EE0D0F" w:rsidRPr="00B77BB9">
              <w:rPr>
                <w:rStyle w:val="a5"/>
                <w:rFonts w:ascii="游ゴシック Medium" w:eastAsia="游ゴシック Medium" w:hAnsi="游ゴシック Medium"/>
                <w:noProof/>
                <w:color w:val="3C3C3C"/>
              </w:rPr>
              <w:t>④</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補助限度額</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_Toc161131817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7</w:t>
            </w:r>
            <w:r w:rsidR="00EE0D0F" w:rsidRPr="00B77BB9">
              <w:rPr>
                <w:rFonts w:ascii="游ゴシック Medium" w:eastAsia="游ゴシック Medium" w:hAnsi="游ゴシック Medium"/>
                <w:noProof/>
                <w:webHidden/>
                <w:color w:val="3C3C3C"/>
              </w:rPr>
              <w:fldChar w:fldCharType="end"/>
            </w:r>
          </w:hyperlink>
        </w:p>
        <w:p w14:paraId="2F8B2F0B" w14:textId="5DD6DFEB" w:rsidR="00EE0D0F" w:rsidRPr="00B77BB9" w:rsidRDefault="001064F1">
          <w:pPr>
            <w:pStyle w:val="31"/>
            <w:rPr>
              <w:rFonts w:ascii="游ゴシック Medium" w:eastAsia="游ゴシック Medium" w:hAnsi="游ゴシック Medium"/>
              <w:noProof/>
              <w:color w:val="3C3C3C"/>
              <w:sz w:val="21"/>
            </w:rPr>
          </w:pPr>
          <w:hyperlink w:anchor="_Toc161131818" w:history="1">
            <w:r w:rsidR="00EE0D0F" w:rsidRPr="00B77BB9">
              <w:rPr>
                <w:rStyle w:val="a5"/>
                <w:rFonts w:ascii="游ゴシック Medium" w:eastAsia="游ゴシック Medium" w:hAnsi="游ゴシック Medium"/>
                <w:noProof/>
                <w:color w:val="3C3C3C"/>
              </w:rPr>
              <w:t>⑤</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補助率</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_Toc161131818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7</w:t>
            </w:r>
            <w:r w:rsidR="00EE0D0F" w:rsidRPr="00B77BB9">
              <w:rPr>
                <w:rFonts w:ascii="游ゴシック Medium" w:eastAsia="游ゴシック Medium" w:hAnsi="游ゴシック Medium"/>
                <w:noProof/>
                <w:webHidden/>
                <w:color w:val="3C3C3C"/>
              </w:rPr>
              <w:fldChar w:fldCharType="end"/>
            </w:r>
          </w:hyperlink>
        </w:p>
        <w:p w14:paraId="0998837A" w14:textId="5015A587" w:rsidR="00EE0D0F" w:rsidRPr="00B77BB9" w:rsidRDefault="001064F1">
          <w:pPr>
            <w:pStyle w:val="31"/>
            <w:rPr>
              <w:rFonts w:ascii="游ゴシック Medium" w:eastAsia="游ゴシック Medium" w:hAnsi="游ゴシック Medium"/>
              <w:noProof/>
              <w:color w:val="3C3C3C"/>
              <w:sz w:val="21"/>
            </w:rPr>
          </w:pPr>
          <w:hyperlink w:anchor="_Toc161131819" w:history="1">
            <w:r w:rsidR="00EE0D0F" w:rsidRPr="00B77BB9">
              <w:rPr>
                <w:rStyle w:val="a5"/>
                <w:rFonts w:ascii="游ゴシック Medium" w:eastAsia="游ゴシック Medium" w:hAnsi="游ゴシック Medium"/>
                <w:noProof/>
                <w:color w:val="3C3C3C"/>
              </w:rPr>
              <w:t>⑥</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補助金交付の対象となる期間</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_Toc161131819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7</w:t>
            </w:r>
            <w:r w:rsidR="00EE0D0F" w:rsidRPr="00B77BB9">
              <w:rPr>
                <w:rFonts w:ascii="游ゴシック Medium" w:eastAsia="游ゴシック Medium" w:hAnsi="游ゴシック Medium"/>
                <w:noProof/>
                <w:webHidden/>
                <w:color w:val="3C3C3C"/>
              </w:rPr>
              <w:fldChar w:fldCharType="end"/>
            </w:r>
          </w:hyperlink>
        </w:p>
        <w:p w14:paraId="3AF8A7ED" w14:textId="59199CD2" w:rsidR="00EE0D0F" w:rsidRPr="00B77BB9" w:rsidRDefault="001064F1">
          <w:pPr>
            <w:pStyle w:val="31"/>
            <w:rPr>
              <w:rFonts w:ascii="游ゴシック Medium" w:eastAsia="游ゴシック Medium" w:hAnsi="游ゴシック Medium"/>
              <w:noProof/>
              <w:color w:val="3C3C3C"/>
              <w:sz w:val="21"/>
            </w:rPr>
          </w:pPr>
          <w:hyperlink w:anchor="_Toc161131820" w:history="1">
            <w:r w:rsidR="00EE0D0F" w:rsidRPr="00B77BB9">
              <w:rPr>
                <w:rStyle w:val="a5"/>
                <w:rFonts w:ascii="游ゴシック Medium" w:eastAsia="游ゴシック Medium" w:hAnsi="游ゴシック Medium"/>
                <w:noProof/>
                <w:color w:val="3C3C3C"/>
              </w:rPr>
              <w:t>⑦</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採択見込件数</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_Toc161131820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7</w:t>
            </w:r>
            <w:r w:rsidR="00EE0D0F" w:rsidRPr="00B77BB9">
              <w:rPr>
                <w:rFonts w:ascii="游ゴシック Medium" w:eastAsia="游ゴシック Medium" w:hAnsi="游ゴシック Medium"/>
                <w:noProof/>
                <w:webHidden/>
                <w:color w:val="3C3C3C"/>
              </w:rPr>
              <w:fldChar w:fldCharType="end"/>
            </w:r>
          </w:hyperlink>
        </w:p>
        <w:p w14:paraId="704F094F" w14:textId="50570162" w:rsidR="00EE0D0F" w:rsidRPr="00B77BB9" w:rsidRDefault="001064F1" w:rsidP="0030574A">
          <w:pPr>
            <w:pStyle w:val="21"/>
            <w:rPr>
              <w:sz w:val="21"/>
              <w:szCs w:val="22"/>
            </w:rPr>
          </w:pPr>
          <w:hyperlink w:anchor="_Toc161131823" w:history="1">
            <w:r w:rsidR="00EE0D0F" w:rsidRPr="00B77BB9">
              <w:rPr>
                <w:rStyle w:val="a5"/>
                <w:color w:val="3C3C3C"/>
              </w:rPr>
              <w:t>(3)</w:t>
            </w:r>
            <w:r w:rsidR="00EE0D0F" w:rsidRPr="00B77BB9">
              <w:rPr>
                <w:sz w:val="21"/>
                <w:szCs w:val="22"/>
              </w:rPr>
              <w:tab/>
            </w:r>
            <w:r w:rsidR="00EE0D0F" w:rsidRPr="00B77BB9">
              <w:rPr>
                <w:rStyle w:val="a5"/>
                <w:color w:val="3C3C3C"/>
              </w:rPr>
              <w:t>文化芸術活動の領域拡大につながる社会連携（事業型）</w:t>
            </w:r>
            <w:r w:rsidR="00EE0D0F" w:rsidRPr="00B77BB9">
              <w:rPr>
                <w:webHidden/>
              </w:rPr>
              <w:tab/>
            </w:r>
            <w:r w:rsidR="00EE0D0F" w:rsidRPr="00B77BB9">
              <w:rPr>
                <w:webHidden/>
              </w:rPr>
              <w:fldChar w:fldCharType="begin"/>
            </w:r>
            <w:r w:rsidR="00EE0D0F" w:rsidRPr="00B77BB9">
              <w:rPr>
                <w:webHidden/>
              </w:rPr>
              <w:instrText xml:space="preserve"> PAGEREF _Toc161131823 \h </w:instrText>
            </w:r>
            <w:r w:rsidR="00EE0D0F" w:rsidRPr="00B77BB9">
              <w:rPr>
                <w:webHidden/>
              </w:rPr>
            </w:r>
            <w:r w:rsidR="00EE0D0F" w:rsidRPr="00B77BB9">
              <w:rPr>
                <w:webHidden/>
              </w:rPr>
              <w:fldChar w:fldCharType="separate"/>
            </w:r>
            <w:r w:rsidR="00284270" w:rsidRPr="00B77BB9">
              <w:rPr>
                <w:webHidden/>
              </w:rPr>
              <w:t>8</w:t>
            </w:r>
            <w:r w:rsidR="00EE0D0F" w:rsidRPr="00B77BB9">
              <w:rPr>
                <w:webHidden/>
              </w:rPr>
              <w:fldChar w:fldCharType="end"/>
            </w:r>
          </w:hyperlink>
        </w:p>
        <w:p w14:paraId="23251037" w14:textId="1A280739" w:rsidR="00EE0D0F" w:rsidRPr="00B77BB9" w:rsidRDefault="001064F1">
          <w:pPr>
            <w:pStyle w:val="31"/>
            <w:rPr>
              <w:rFonts w:ascii="游ゴシック Medium" w:eastAsia="游ゴシック Medium" w:hAnsi="游ゴシック Medium"/>
              <w:noProof/>
              <w:color w:val="3C3C3C"/>
              <w:sz w:val="21"/>
            </w:rPr>
          </w:pPr>
          <w:hyperlink w:anchor="_Toc161131824" w:history="1">
            <w:r w:rsidR="00EE0D0F" w:rsidRPr="00B77BB9">
              <w:rPr>
                <w:rStyle w:val="a5"/>
                <w:rFonts w:ascii="游ゴシック Medium" w:eastAsia="游ゴシック Medium" w:hAnsi="游ゴシック Medium"/>
                <w:noProof/>
                <w:color w:val="3C3C3C"/>
              </w:rPr>
              <w:t>①</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補助対象者</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_Toc161131824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8</w:t>
            </w:r>
            <w:r w:rsidR="00EE0D0F" w:rsidRPr="00B77BB9">
              <w:rPr>
                <w:rFonts w:ascii="游ゴシック Medium" w:eastAsia="游ゴシック Medium" w:hAnsi="游ゴシック Medium"/>
                <w:noProof/>
                <w:webHidden/>
                <w:color w:val="3C3C3C"/>
              </w:rPr>
              <w:fldChar w:fldCharType="end"/>
            </w:r>
          </w:hyperlink>
        </w:p>
        <w:p w14:paraId="5FEBD2D7" w14:textId="6CF32F91" w:rsidR="00EE0D0F" w:rsidRPr="00B77BB9" w:rsidRDefault="001064F1">
          <w:pPr>
            <w:pStyle w:val="31"/>
            <w:rPr>
              <w:rFonts w:ascii="游ゴシック Medium" w:eastAsia="游ゴシック Medium" w:hAnsi="游ゴシック Medium"/>
              <w:noProof/>
              <w:color w:val="3C3C3C"/>
              <w:sz w:val="21"/>
            </w:rPr>
          </w:pPr>
          <w:hyperlink w:anchor="_Toc161131825" w:history="1">
            <w:r w:rsidR="00EE0D0F" w:rsidRPr="00B77BB9">
              <w:rPr>
                <w:rStyle w:val="a5"/>
                <w:rFonts w:ascii="游ゴシック Medium" w:eastAsia="游ゴシック Medium" w:hAnsi="游ゴシック Medium"/>
                <w:noProof/>
                <w:color w:val="3C3C3C"/>
              </w:rPr>
              <w:t>②</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補助対象事業</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_Toc161131825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8</w:t>
            </w:r>
            <w:r w:rsidR="00EE0D0F" w:rsidRPr="00B77BB9">
              <w:rPr>
                <w:rFonts w:ascii="游ゴシック Medium" w:eastAsia="游ゴシック Medium" w:hAnsi="游ゴシック Medium"/>
                <w:noProof/>
                <w:webHidden/>
                <w:color w:val="3C3C3C"/>
              </w:rPr>
              <w:fldChar w:fldCharType="end"/>
            </w:r>
          </w:hyperlink>
        </w:p>
        <w:p w14:paraId="7504592B" w14:textId="40117044" w:rsidR="00EE0D0F" w:rsidRPr="00B77BB9" w:rsidRDefault="001064F1">
          <w:pPr>
            <w:pStyle w:val="31"/>
            <w:rPr>
              <w:rFonts w:ascii="游ゴシック Medium" w:eastAsia="游ゴシック Medium" w:hAnsi="游ゴシック Medium"/>
              <w:noProof/>
              <w:color w:val="3C3C3C"/>
              <w:sz w:val="21"/>
            </w:rPr>
          </w:pPr>
          <w:hyperlink w:anchor="_Toc161131827" w:history="1">
            <w:r w:rsidR="00EE0D0F" w:rsidRPr="00B77BB9">
              <w:rPr>
                <w:rStyle w:val="a5"/>
                <w:rFonts w:ascii="游ゴシック Medium" w:eastAsia="游ゴシック Medium" w:hAnsi="游ゴシック Medium"/>
                <w:noProof/>
                <w:color w:val="3C3C3C"/>
              </w:rPr>
              <w:t>③</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その他の応募要件</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_Toc161131827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8</w:t>
            </w:r>
            <w:r w:rsidR="00EE0D0F" w:rsidRPr="00B77BB9">
              <w:rPr>
                <w:rFonts w:ascii="游ゴシック Medium" w:eastAsia="游ゴシック Medium" w:hAnsi="游ゴシック Medium"/>
                <w:noProof/>
                <w:webHidden/>
                <w:color w:val="3C3C3C"/>
              </w:rPr>
              <w:fldChar w:fldCharType="end"/>
            </w:r>
          </w:hyperlink>
        </w:p>
        <w:p w14:paraId="42DDC95F" w14:textId="1C7F8B1C" w:rsidR="00EE0D0F" w:rsidRPr="00B77BB9" w:rsidRDefault="001064F1">
          <w:pPr>
            <w:pStyle w:val="31"/>
            <w:rPr>
              <w:rFonts w:ascii="游ゴシック Medium" w:eastAsia="游ゴシック Medium" w:hAnsi="游ゴシック Medium"/>
              <w:noProof/>
              <w:color w:val="3C3C3C"/>
              <w:sz w:val="21"/>
            </w:rPr>
          </w:pPr>
          <w:hyperlink w:anchor="_Toc161131829" w:history="1">
            <w:r w:rsidR="00EE0D0F" w:rsidRPr="00B77BB9">
              <w:rPr>
                <w:rStyle w:val="a5"/>
                <w:rFonts w:ascii="游ゴシック Medium" w:eastAsia="游ゴシック Medium" w:hAnsi="游ゴシック Medium"/>
                <w:noProof/>
                <w:color w:val="3C3C3C"/>
              </w:rPr>
              <w:t>④</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補助限度額</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_Toc161131829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8</w:t>
            </w:r>
            <w:r w:rsidR="00EE0D0F" w:rsidRPr="00B77BB9">
              <w:rPr>
                <w:rFonts w:ascii="游ゴシック Medium" w:eastAsia="游ゴシック Medium" w:hAnsi="游ゴシック Medium"/>
                <w:noProof/>
                <w:webHidden/>
                <w:color w:val="3C3C3C"/>
              </w:rPr>
              <w:fldChar w:fldCharType="end"/>
            </w:r>
          </w:hyperlink>
        </w:p>
        <w:p w14:paraId="51831A00" w14:textId="31D8FCAB" w:rsidR="00EE0D0F" w:rsidRPr="00B77BB9" w:rsidRDefault="001064F1">
          <w:pPr>
            <w:pStyle w:val="31"/>
            <w:rPr>
              <w:rFonts w:ascii="游ゴシック Medium" w:eastAsia="游ゴシック Medium" w:hAnsi="游ゴシック Medium"/>
              <w:noProof/>
              <w:color w:val="3C3C3C"/>
              <w:sz w:val="21"/>
            </w:rPr>
          </w:pPr>
          <w:hyperlink w:anchor="_Toc161131830" w:history="1">
            <w:r w:rsidR="00EE0D0F" w:rsidRPr="00B77BB9">
              <w:rPr>
                <w:rStyle w:val="a5"/>
                <w:rFonts w:ascii="游ゴシック Medium" w:eastAsia="游ゴシック Medium" w:hAnsi="游ゴシック Medium"/>
                <w:noProof/>
                <w:color w:val="3C3C3C"/>
              </w:rPr>
              <w:t>⑤</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補助率</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_Toc161131830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8</w:t>
            </w:r>
            <w:r w:rsidR="00EE0D0F" w:rsidRPr="00B77BB9">
              <w:rPr>
                <w:rFonts w:ascii="游ゴシック Medium" w:eastAsia="游ゴシック Medium" w:hAnsi="游ゴシック Medium"/>
                <w:noProof/>
                <w:webHidden/>
                <w:color w:val="3C3C3C"/>
              </w:rPr>
              <w:fldChar w:fldCharType="end"/>
            </w:r>
          </w:hyperlink>
        </w:p>
        <w:p w14:paraId="2D895FB2" w14:textId="03417172" w:rsidR="00EE0D0F" w:rsidRPr="00B77BB9" w:rsidRDefault="001064F1">
          <w:pPr>
            <w:pStyle w:val="31"/>
            <w:rPr>
              <w:rFonts w:ascii="游ゴシック Medium" w:eastAsia="游ゴシック Medium" w:hAnsi="游ゴシック Medium"/>
              <w:noProof/>
              <w:color w:val="3C3C3C"/>
              <w:sz w:val="21"/>
            </w:rPr>
          </w:pPr>
          <w:hyperlink w:anchor="_Toc161131831" w:history="1">
            <w:r w:rsidR="00EE0D0F" w:rsidRPr="00B77BB9">
              <w:rPr>
                <w:rStyle w:val="a5"/>
                <w:rFonts w:ascii="游ゴシック Medium" w:eastAsia="游ゴシック Medium" w:hAnsi="游ゴシック Medium"/>
                <w:noProof/>
                <w:color w:val="3C3C3C"/>
              </w:rPr>
              <w:t>⑥</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補助金交付の対象となる期間</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_Toc161131831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8</w:t>
            </w:r>
            <w:r w:rsidR="00EE0D0F" w:rsidRPr="00B77BB9">
              <w:rPr>
                <w:rFonts w:ascii="游ゴシック Medium" w:eastAsia="游ゴシック Medium" w:hAnsi="游ゴシック Medium"/>
                <w:noProof/>
                <w:webHidden/>
                <w:color w:val="3C3C3C"/>
              </w:rPr>
              <w:fldChar w:fldCharType="end"/>
            </w:r>
          </w:hyperlink>
        </w:p>
        <w:p w14:paraId="0A290682" w14:textId="0EA1DBF4" w:rsidR="00EE0D0F" w:rsidRPr="00B77BB9" w:rsidRDefault="001064F1">
          <w:pPr>
            <w:pStyle w:val="31"/>
            <w:rPr>
              <w:rFonts w:ascii="游ゴシック Medium" w:eastAsia="游ゴシック Medium" w:hAnsi="游ゴシック Medium"/>
              <w:noProof/>
              <w:color w:val="3C3C3C"/>
              <w:sz w:val="21"/>
            </w:rPr>
          </w:pPr>
          <w:hyperlink w:anchor="_Toc161131833" w:history="1">
            <w:r w:rsidR="00EE0D0F" w:rsidRPr="00B77BB9">
              <w:rPr>
                <w:rStyle w:val="a5"/>
                <w:rFonts w:ascii="游ゴシック Medium" w:eastAsia="游ゴシック Medium" w:hAnsi="游ゴシック Medium"/>
                <w:noProof/>
                <w:color w:val="3C3C3C"/>
              </w:rPr>
              <w:t>⑦</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採択見込件数</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_Toc161131833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9</w:t>
            </w:r>
            <w:r w:rsidR="00EE0D0F" w:rsidRPr="00B77BB9">
              <w:rPr>
                <w:rFonts w:ascii="游ゴシック Medium" w:eastAsia="游ゴシック Medium" w:hAnsi="游ゴシック Medium"/>
                <w:noProof/>
                <w:webHidden/>
                <w:color w:val="3C3C3C"/>
              </w:rPr>
              <w:fldChar w:fldCharType="end"/>
            </w:r>
          </w:hyperlink>
        </w:p>
        <w:p w14:paraId="62EB70B5" w14:textId="2E8A8A4C" w:rsidR="00EE0D0F" w:rsidRPr="00B77BB9" w:rsidRDefault="001064F1">
          <w:pPr>
            <w:pStyle w:val="11"/>
            <w:rPr>
              <w:rFonts w:ascii="游ゴシック Medium" w:eastAsia="游ゴシック Medium" w:hAnsi="游ゴシック Medium"/>
              <w:noProof/>
              <w:color w:val="3C3C3C"/>
              <w:sz w:val="21"/>
            </w:rPr>
          </w:pPr>
          <w:hyperlink w:anchor="_Toc161131834" w:history="1">
            <w:r w:rsidR="00EE0D0F" w:rsidRPr="00B77BB9">
              <w:rPr>
                <w:rStyle w:val="a5"/>
                <w:rFonts w:ascii="游ゴシック Medium" w:eastAsia="游ゴシック Medium" w:hAnsi="游ゴシック Medium"/>
                <w:noProof/>
                <w:color w:val="3C3C3C"/>
              </w:rPr>
              <w:t>６</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補助対象からの除外要件</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_Toc161131834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9</w:t>
            </w:r>
            <w:r w:rsidR="00EE0D0F" w:rsidRPr="00B77BB9">
              <w:rPr>
                <w:rFonts w:ascii="游ゴシック Medium" w:eastAsia="游ゴシック Medium" w:hAnsi="游ゴシック Medium"/>
                <w:noProof/>
                <w:webHidden/>
                <w:color w:val="3C3C3C"/>
              </w:rPr>
              <w:fldChar w:fldCharType="end"/>
            </w:r>
          </w:hyperlink>
        </w:p>
        <w:p w14:paraId="7D4FB487" w14:textId="516C7570" w:rsidR="00EE0D0F" w:rsidRPr="00B77BB9" w:rsidRDefault="001064F1">
          <w:pPr>
            <w:pStyle w:val="11"/>
            <w:rPr>
              <w:rFonts w:ascii="游ゴシック Medium" w:eastAsia="游ゴシック Medium" w:hAnsi="游ゴシック Medium"/>
              <w:noProof/>
              <w:color w:val="3C3C3C"/>
              <w:sz w:val="21"/>
            </w:rPr>
          </w:pPr>
          <w:hyperlink w:anchor="_Toc161131836" w:history="1">
            <w:r w:rsidR="00EE0D0F" w:rsidRPr="00B77BB9">
              <w:rPr>
                <w:rStyle w:val="a5"/>
                <w:rFonts w:ascii="游ゴシック Medium" w:eastAsia="游ゴシック Medium" w:hAnsi="游ゴシック Medium"/>
                <w:noProof/>
                <w:color w:val="3C3C3C"/>
              </w:rPr>
              <w:t>７</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補助対象経費</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_Toc161131836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10</w:t>
            </w:r>
            <w:r w:rsidR="00EE0D0F" w:rsidRPr="00B77BB9">
              <w:rPr>
                <w:rFonts w:ascii="游ゴシック Medium" w:eastAsia="游ゴシック Medium" w:hAnsi="游ゴシック Medium"/>
                <w:noProof/>
                <w:webHidden/>
                <w:color w:val="3C3C3C"/>
              </w:rPr>
              <w:fldChar w:fldCharType="end"/>
            </w:r>
          </w:hyperlink>
        </w:p>
        <w:p w14:paraId="75CDAB02" w14:textId="24D056DB" w:rsidR="00EE0D0F" w:rsidRPr="00B77BB9" w:rsidRDefault="001064F1">
          <w:pPr>
            <w:pStyle w:val="11"/>
            <w:rPr>
              <w:rFonts w:ascii="游ゴシック Medium" w:eastAsia="游ゴシック Medium" w:hAnsi="游ゴシック Medium"/>
              <w:noProof/>
              <w:color w:val="3C3C3C"/>
              <w:sz w:val="21"/>
            </w:rPr>
          </w:pPr>
          <w:hyperlink w:anchor="_Toc161131837" w:history="1">
            <w:r w:rsidR="00EE0D0F" w:rsidRPr="00B77BB9">
              <w:rPr>
                <w:rStyle w:val="a5"/>
                <w:rFonts w:ascii="游ゴシック Medium" w:eastAsia="游ゴシック Medium" w:hAnsi="游ゴシック Medium"/>
                <w:noProof/>
                <w:color w:val="3C3C3C"/>
              </w:rPr>
              <w:t>８</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補助対象とならない経費</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_Toc161131837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13</w:t>
            </w:r>
            <w:r w:rsidR="00EE0D0F" w:rsidRPr="00B77BB9">
              <w:rPr>
                <w:rFonts w:ascii="游ゴシック Medium" w:eastAsia="游ゴシック Medium" w:hAnsi="游ゴシック Medium"/>
                <w:noProof/>
                <w:webHidden/>
                <w:color w:val="3C3C3C"/>
              </w:rPr>
              <w:fldChar w:fldCharType="end"/>
            </w:r>
          </w:hyperlink>
        </w:p>
        <w:p w14:paraId="6E265140" w14:textId="2280073B" w:rsidR="00EE0D0F" w:rsidRPr="00B77BB9" w:rsidRDefault="001064F1">
          <w:pPr>
            <w:pStyle w:val="11"/>
            <w:rPr>
              <w:rFonts w:ascii="游ゴシック Medium" w:eastAsia="游ゴシック Medium" w:hAnsi="游ゴシック Medium"/>
              <w:noProof/>
              <w:color w:val="3C3C3C"/>
              <w:sz w:val="21"/>
            </w:rPr>
          </w:pPr>
          <w:hyperlink w:anchor="_Toc161131838" w:history="1">
            <w:r w:rsidR="00EE0D0F" w:rsidRPr="00B77BB9">
              <w:rPr>
                <w:rStyle w:val="a5"/>
                <w:rFonts w:ascii="游ゴシック Medium" w:eastAsia="游ゴシック Medium" w:hAnsi="游ゴシック Medium"/>
                <w:noProof/>
                <w:color w:val="3C3C3C"/>
              </w:rPr>
              <w:t>９</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収入</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_Toc161131838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14</w:t>
            </w:r>
            <w:r w:rsidR="00EE0D0F" w:rsidRPr="00B77BB9">
              <w:rPr>
                <w:rFonts w:ascii="游ゴシック Medium" w:eastAsia="游ゴシック Medium" w:hAnsi="游ゴシック Medium"/>
                <w:noProof/>
                <w:webHidden/>
                <w:color w:val="3C3C3C"/>
              </w:rPr>
              <w:fldChar w:fldCharType="end"/>
            </w:r>
          </w:hyperlink>
        </w:p>
        <w:p w14:paraId="4F08093F" w14:textId="7A714ED4" w:rsidR="00EE0D0F" w:rsidRPr="00B77BB9" w:rsidRDefault="001064F1">
          <w:pPr>
            <w:pStyle w:val="11"/>
            <w:rPr>
              <w:rFonts w:ascii="游ゴシック Medium" w:eastAsia="游ゴシック Medium" w:hAnsi="游ゴシック Medium"/>
              <w:noProof/>
              <w:color w:val="3C3C3C"/>
              <w:sz w:val="21"/>
            </w:rPr>
          </w:pPr>
          <w:hyperlink w:anchor="_Toc161131839" w:history="1">
            <w:r w:rsidR="00EE0D0F" w:rsidRPr="00B77BB9">
              <w:rPr>
                <w:rStyle w:val="a5"/>
                <w:rFonts w:ascii="游ゴシック Medium" w:eastAsia="游ゴシック Medium" w:hAnsi="游ゴシック Medium"/>
                <w:noProof/>
                <w:color w:val="3C3C3C"/>
              </w:rPr>
              <w:t>１０</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補助額と収入の相殺について</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_Toc161131839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15</w:t>
            </w:r>
            <w:r w:rsidR="00EE0D0F" w:rsidRPr="00B77BB9">
              <w:rPr>
                <w:rFonts w:ascii="游ゴシック Medium" w:eastAsia="游ゴシック Medium" w:hAnsi="游ゴシック Medium"/>
                <w:noProof/>
                <w:webHidden/>
                <w:color w:val="3C3C3C"/>
              </w:rPr>
              <w:fldChar w:fldCharType="end"/>
            </w:r>
          </w:hyperlink>
        </w:p>
        <w:p w14:paraId="02579F9D" w14:textId="1AE3C7F0" w:rsidR="00EE0D0F" w:rsidRPr="00B77BB9" w:rsidRDefault="001064F1" w:rsidP="0030574A">
          <w:pPr>
            <w:pStyle w:val="21"/>
            <w:rPr>
              <w:sz w:val="21"/>
              <w:szCs w:val="22"/>
            </w:rPr>
          </w:pPr>
          <w:hyperlink w:anchor="_Toc161131840" w:history="1">
            <w:r w:rsidR="00EE0D0F" w:rsidRPr="00B77BB9">
              <w:rPr>
                <w:rStyle w:val="a5"/>
                <w:color w:val="3C3C3C"/>
              </w:rPr>
              <w:t>(1)</w:t>
            </w:r>
            <w:r w:rsidR="00EE0D0F" w:rsidRPr="00B77BB9">
              <w:rPr>
                <w:sz w:val="21"/>
                <w:szCs w:val="22"/>
              </w:rPr>
              <w:tab/>
            </w:r>
            <w:r w:rsidR="00EE0D0F" w:rsidRPr="00B77BB9">
              <w:rPr>
                <w:rStyle w:val="a5"/>
                <w:color w:val="3C3C3C"/>
              </w:rPr>
              <w:t>原則</w:t>
            </w:r>
            <w:r w:rsidR="00EE0D0F" w:rsidRPr="00B77BB9">
              <w:rPr>
                <w:webHidden/>
              </w:rPr>
              <w:tab/>
            </w:r>
            <w:r w:rsidR="00EE0D0F" w:rsidRPr="00B77BB9">
              <w:rPr>
                <w:webHidden/>
              </w:rPr>
              <w:fldChar w:fldCharType="begin"/>
            </w:r>
            <w:r w:rsidR="00EE0D0F" w:rsidRPr="00B77BB9">
              <w:rPr>
                <w:webHidden/>
              </w:rPr>
              <w:instrText xml:space="preserve"> PAGEREF _Toc161131840 \h </w:instrText>
            </w:r>
            <w:r w:rsidR="00EE0D0F" w:rsidRPr="00B77BB9">
              <w:rPr>
                <w:webHidden/>
              </w:rPr>
            </w:r>
            <w:r w:rsidR="00EE0D0F" w:rsidRPr="00B77BB9">
              <w:rPr>
                <w:webHidden/>
              </w:rPr>
              <w:fldChar w:fldCharType="separate"/>
            </w:r>
            <w:r w:rsidR="00284270" w:rsidRPr="00B77BB9">
              <w:rPr>
                <w:webHidden/>
              </w:rPr>
              <w:t>15</w:t>
            </w:r>
            <w:r w:rsidR="00EE0D0F" w:rsidRPr="00B77BB9">
              <w:rPr>
                <w:webHidden/>
              </w:rPr>
              <w:fldChar w:fldCharType="end"/>
            </w:r>
          </w:hyperlink>
        </w:p>
        <w:p w14:paraId="769308D2" w14:textId="77E3091F" w:rsidR="00EE0D0F" w:rsidRPr="00B77BB9" w:rsidRDefault="001064F1" w:rsidP="0030574A">
          <w:pPr>
            <w:pStyle w:val="21"/>
            <w:rPr>
              <w:sz w:val="21"/>
              <w:szCs w:val="22"/>
            </w:rPr>
          </w:pPr>
          <w:hyperlink w:anchor="_Toc161131841" w:history="1">
            <w:r w:rsidR="00EE0D0F" w:rsidRPr="00B77BB9">
              <w:rPr>
                <w:rStyle w:val="a5"/>
                <w:color w:val="3C3C3C"/>
              </w:rPr>
              <w:t>(2)</w:t>
            </w:r>
            <w:r w:rsidR="00EE0D0F" w:rsidRPr="00B77BB9">
              <w:rPr>
                <w:sz w:val="21"/>
                <w:szCs w:val="22"/>
              </w:rPr>
              <w:tab/>
            </w:r>
            <w:r w:rsidR="00EE0D0F" w:rsidRPr="00B77BB9">
              <w:rPr>
                <w:rStyle w:val="a5"/>
                <w:color w:val="3C3C3C"/>
              </w:rPr>
              <w:t>補助対象経費が補助限度額を上回る場合</w:t>
            </w:r>
            <w:r w:rsidR="00EE0D0F" w:rsidRPr="00B77BB9">
              <w:rPr>
                <w:webHidden/>
              </w:rPr>
              <w:tab/>
            </w:r>
            <w:r w:rsidR="00EE0D0F" w:rsidRPr="00B77BB9">
              <w:rPr>
                <w:webHidden/>
              </w:rPr>
              <w:fldChar w:fldCharType="begin"/>
            </w:r>
            <w:r w:rsidR="00EE0D0F" w:rsidRPr="00B77BB9">
              <w:rPr>
                <w:webHidden/>
              </w:rPr>
              <w:instrText xml:space="preserve"> PAGEREF _Toc161131841 \h </w:instrText>
            </w:r>
            <w:r w:rsidR="00EE0D0F" w:rsidRPr="00B77BB9">
              <w:rPr>
                <w:webHidden/>
              </w:rPr>
            </w:r>
            <w:r w:rsidR="00EE0D0F" w:rsidRPr="00B77BB9">
              <w:rPr>
                <w:webHidden/>
              </w:rPr>
              <w:fldChar w:fldCharType="separate"/>
            </w:r>
            <w:r w:rsidR="00284270" w:rsidRPr="00B77BB9">
              <w:rPr>
                <w:webHidden/>
              </w:rPr>
              <w:t>15</w:t>
            </w:r>
            <w:r w:rsidR="00EE0D0F" w:rsidRPr="00B77BB9">
              <w:rPr>
                <w:webHidden/>
              </w:rPr>
              <w:fldChar w:fldCharType="end"/>
            </w:r>
          </w:hyperlink>
        </w:p>
        <w:p w14:paraId="01C668BD" w14:textId="02FB5F6E" w:rsidR="00EE0D0F" w:rsidRPr="00B77BB9" w:rsidRDefault="001064F1" w:rsidP="0030574A">
          <w:pPr>
            <w:pStyle w:val="21"/>
            <w:rPr>
              <w:sz w:val="21"/>
              <w:szCs w:val="22"/>
            </w:rPr>
          </w:pPr>
          <w:hyperlink w:anchor="_Toc161131843" w:history="1">
            <w:r w:rsidR="00EE0D0F" w:rsidRPr="00B77BB9">
              <w:rPr>
                <w:rStyle w:val="a5"/>
                <w:color w:val="3C3C3C"/>
              </w:rPr>
              <w:t>(3)</w:t>
            </w:r>
            <w:r w:rsidR="00EE0D0F" w:rsidRPr="00B77BB9">
              <w:rPr>
                <w:sz w:val="21"/>
                <w:szCs w:val="22"/>
              </w:rPr>
              <w:tab/>
            </w:r>
            <w:r w:rsidR="00EE0D0F" w:rsidRPr="00B77BB9">
              <w:rPr>
                <w:rStyle w:val="a5"/>
                <w:color w:val="3C3C3C"/>
              </w:rPr>
              <w:t>アーティストに収入を還元する場合</w:t>
            </w:r>
            <w:r w:rsidR="00EE0D0F" w:rsidRPr="00B77BB9">
              <w:rPr>
                <w:webHidden/>
              </w:rPr>
              <w:tab/>
            </w:r>
            <w:r w:rsidR="00EE0D0F" w:rsidRPr="00B77BB9">
              <w:rPr>
                <w:webHidden/>
              </w:rPr>
              <w:fldChar w:fldCharType="begin"/>
            </w:r>
            <w:r w:rsidR="00EE0D0F" w:rsidRPr="00B77BB9">
              <w:rPr>
                <w:webHidden/>
              </w:rPr>
              <w:instrText xml:space="preserve"> PAGEREF _Toc161131843 \h </w:instrText>
            </w:r>
            <w:r w:rsidR="00EE0D0F" w:rsidRPr="00B77BB9">
              <w:rPr>
                <w:webHidden/>
              </w:rPr>
            </w:r>
            <w:r w:rsidR="00EE0D0F" w:rsidRPr="00B77BB9">
              <w:rPr>
                <w:webHidden/>
              </w:rPr>
              <w:fldChar w:fldCharType="separate"/>
            </w:r>
            <w:r w:rsidR="00284270" w:rsidRPr="00B77BB9">
              <w:rPr>
                <w:webHidden/>
              </w:rPr>
              <w:t>16</w:t>
            </w:r>
            <w:r w:rsidR="00EE0D0F" w:rsidRPr="00B77BB9">
              <w:rPr>
                <w:webHidden/>
              </w:rPr>
              <w:fldChar w:fldCharType="end"/>
            </w:r>
          </w:hyperlink>
        </w:p>
        <w:p w14:paraId="33ACDC39" w14:textId="16D368A2" w:rsidR="00EE0D0F" w:rsidRPr="00B77BB9" w:rsidRDefault="001064F1">
          <w:pPr>
            <w:pStyle w:val="11"/>
            <w:rPr>
              <w:rFonts w:ascii="游ゴシック Medium" w:eastAsia="游ゴシック Medium" w:hAnsi="游ゴシック Medium"/>
              <w:noProof/>
              <w:color w:val="3C3C3C"/>
              <w:sz w:val="21"/>
            </w:rPr>
          </w:pPr>
          <w:hyperlink w:anchor="_Toc161131844" w:history="1">
            <w:r w:rsidR="00EE0D0F" w:rsidRPr="00B77BB9">
              <w:rPr>
                <w:rStyle w:val="a5"/>
                <w:rFonts w:ascii="游ゴシック Medium" w:eastAsia="游ゴシック Medium" w:hAnsi="游ゴシック Medium"/>
                <w:noProof/>
                <w:color w:val="3C3C3C"/>
              </w:rPr>
              <w:t>１１</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補助金交付の時期について（精算払い・概算払い）</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_Toc161131844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16</w:t>
            </w:r>
            <w:r w:rsidR="00EE0D0F" w:rsidRPr="00B77BB9">
              <w:rPr>
                <w:rFonts w:ascii="游ゴシック Medium" w:eastAsia="游ゴシック Medium" w:hAnsi="游ゴシック Medium"/>
                <w:noProof/>
                <w:webHidden/>
                <w:color w:val="3C3C3C"/>
              </w:rPr>
              <w:fldChar w:fldCharType="end"/>
            </w:r>
          </w:hyperlink>
        </w:p>
        <w:p w14:paraId="09894E14" w14:textId="0D2C1FE8" w:rsidR="00EE0D0F" w:rsidRPr="00B77BB9" w:rsidRDefault="001064F1">
          <w:pPr>
            <w:pStyle w:val="11"/>
            <w:rPr>
              <w:rFonts w:ascii="游ゴシック Medium" w:eastAsia="游ゴシック Medium" w:hAnsi="游ゴシック Medium"/>
              <w:noProof/>
              <w:color w:val="3C3C3C"/>
              <w:sz w:val="21"/>
            </w:rPr>
          </w:pPr>
          <w:hyperlink w:anchor="_Toc161131845" w:history="1">
            <w:r w:rsidR="00EE0D0F" w:rsidRPr="00B77BB9">
              <w:rPr>
                <w:rStyle w:val="a5"/>
                <w:rFonts w:ascii="游ゴシック Medium" w:eastAsia="游ゴシック Medium" w:hAnsi="游ゴシック Medium"/>
                <w:noProof/>
                <w:color w:val="3C3C3C"/>
              </w:rPr>
              <w:t>１２</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その他の義務等</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_Toc161131845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16</w:t>
            </w:r>
            <w:r w:rsidR="00EE0D0F" w:rsidRPr="00B77BB9">
              <w:rPr>
                <w:rFonts w:ascii="游ゴシック Medium" w:eastAsia="游ゴシック Medium" w:hAnsi="游ゴシック Medium"/>
                <w:noProof/>
                <w:webHidden/>
                <w:color w:val="3C3C3C"/>
              </w:rPr>
              <w:fldChar w:fldCharType="end"/>
            </w:r>
          </w:hyperlink>
        </w:p>
        <w:p w14:paraId="738517CD" w14:textId="15E0D063" w:rsidR="00EE0D0F" w:rsidRPr="00B77BB9" w:rsidRDefault="001064F1" w:rsidP="0030574A">
          <w:pPr>
            <w:pStyle w:val="21"/>
            <w:rPr>
              <w:sz w:val="21"/>
              <w:szCs w:val="22"/>
            </w:rPr>
          </w:pPr>
          <w:hyperlink w:anchor="_Toc161131846" w:history="1">
            <w:r w:rsidR="00EE0D0F" w:rsidRPr="00B77BB9">
              <w:rPr>
                <w:rStyle w:val="a5"/>
                <w:color w:val="3C3C3C"/>
              </w:rPr>
              <w:t>(1)</w:t>
            </w:r>
            <w:r w:rsidR="00EE0D0F" w:rsidRPr="00B77BB9">
              <w:rPr>
                <w:sz w:val="21"/>
                <w:szCs w:val="22"/>
              </w:rPr>
              <w:tab/>
            </w:r>
            <w:r w:rsidR="00EE0D0F" w:rsidRPr="00B77BB9">
              <w:rPr>
                <w:rStyle w:val="a5"/>
                <w:color w:val="3C3C3C"/>
              </w:rPr>
              <w:t>補助事業の適正な実施</w:t>
            </w:r>
            <w:r w:rsidR="00EE0D0F" w:rsidRPr="00B77BB9">
              <w:rPr>
                <w:webHidden/>
              </w:rPr>
              <w:tab/>
            </w:r>
            <w:r w:rsidR="00EE0D0F" w:rsidRPr="00B77BB9">
              <w:rPr>
                <w:webHidden/>
              </w:rPr>
              <w:fldChar w:fldCharType="begin"/>
            </w:r>
            <w:r w:rsidR="00EE0D0F" w:rsidRPr="00B77BB9">
              <w:rPr>
                <w:webHidden/>
              </w:rPr>
              <w:instrText xml:space="preserve"> PAGEREF _Toc161131846 \h </w:instrText>
            </w:r>
            <w:r w:rsidR="00EE0D0F" w:rsidRPr="00B77BB9">
              <w:rPr>
                <w:webHidden/>
              </w:rPr>
            </w:r>
            <w:r w:rsidR="00EE0D0F" w:rsidRPr="00B77BB9">
              <w:rPr>
                <w:webHidden/>
              </w:rPr>
              <w:fldChar w:fldCharType="separate"/>
            </w:r>
            <w:r w:rsidR="00284270" w:rsidRPr="00B77BB9">
              <w:rPr>
                <w:webHidden/>
              </w:rPr>
              <w:t>16</w:t>
            </w:r>
            <w:r w:rsidR="00EE0D0F" w:rsidRPr="00B77BB9">
              <w:rPr>
                <w:webHidden/>
              </w:rPr>
              <w:fldChar w:fldCharType="end"/>
            </w:r>
          </w:hyperlink>
        </w:p>
        <w:p w14:paraId="53EEF8B3" w14:textId="651FAC56" w:rsidR="00EE0D0F" w:rsidRPr="00B77BB9" w:rsidRDefault="001064F1" w:rsidP="0030574A">
          <w:pPr>
            <w:pStyle w:val="21"/>
            <w:rPr>
              <w:sz w:val="21"/>
              <w:szCs w:val="22"/>
            </w:rPr>
          </w:pPr>
          <w:hyperlink w:anchor="_Toc161131847" w:history="1">
            <w:r w:rsidR="00EE0D0F" w:rsidRPr="00B77BB9">
              <w:rPr>
                <w:rStyle w:val="a5"/>
                <w:color w:val="3C3C3C"/>
              </w:rPr>
              <w:t>(2)</w:t>
            </w:r>
            <w:r w:rsidR="00EE0D0F" w:rsidRPr="00B77BB9">
              <w:rPr>
                <w:sz w:val="21"/>
                <w:szCs w:val="22"/>
              </w:rPr>
              <w:tab/>
            </w:r>
            <w:r w:rsidR="00EE0D0F" w:rsidRPr="00B77BB9">
              <w:rPr>
                <w:rStyle w:val="a5"/>
                <w:color w:val="3C3C3C"/>
              </w:rPr>
              <w:t>補助金の適正な使用</w:t>
            </w:r>
            <w:r w:rsidR="00EE0D0F" w:rsidRPr="00B77BB9">
              <w:rPr>
                <w:webHidden/>
              </w:rPr>
              <w:tab/>
            </w:r>
            <w:r w:rsidR="00EE0D0F" w:rsidRPr="00B77BB9">
              <w:rPr>
                <w:webHidden/>
              </w:rPr>
              <w:fldChar w:fldCharType="begin"/>
            </w:r>
            <w:r w:rsidR="00EE0D0F" w:rsidRPr="00B77BB9">
              <w:rPr>
                <w:webHidden/>
              </w:rPr>
              <w:instrText xml:space="preserve"> PAGEREF _Toc161131847 \h </w:instrText>
            </w:r>
            <w:r w:rsidR="00EE0D0F" w:rsidRPr="00B77BB9">
              <w:rPr>
                <w:webHidden/>
              </w:rPr>
            </w:r>
            <w:r w:rsidR="00EE0D0F" w:rsidRPr="00B77BB9">
              <w:rPr>
                <w:webHidden/>
              </w:rPr>
              <w:fldChar w:fldCharType="separate"/>
            </w:r>
            <w:r w:rsidR="00284270" w:rsidRPr="00B77BB9">
              <w:rPr>
                <w:webHidden/>
              </w:rPr>
              <w:t>16</w:t>
            </w:r>
            <w:r w:rsidR="00EE0D0F" w:rsidRPr="00B77BB9">
              <w:rPr>
                <w:webHidden/>
              </w:rPr>
              <w:fldChar w:fldCharType="end"/>
            </w:r>
          </w:hyperlink>
        </w:p>
        <w:p w14:paraId="11C7D428" w14:textId="64DE036F" w:rsidR="00EE0D0F" w:rsidRPr="00B77BB9" w:rsidRDefault="001064F1" w:rsidP="0030574A">
          <w:pPr>
            <w:pStyle w:val="21"/>
            <w:rPr>
              <w:sz w:val="21"/>
              <w:szCs w:val="22"/>
            </w:rPr>
          </w:pPr>
          <w:hyperlink w:anchor="_Toc161131851" w:history="1">
            <w:r w:rsidR="00EE0D0F" w:rsidRPr="00B77BB9">
              <w:rPr>
                <w:rStyle w:val="a5"/>
                <w:color w:val="3C3C3C"/>
              </w:rPr>
              <w:t>(3)</w:t>
            </w:r>
            <w:r w:rsidR="00EE0D0F" w:rsidRPr="00B77BB9">
              <w:rPr>
                <w:sz w:val="21"/>
                <w:szCs w:val="22"/>
              </w:rPr>
              <w:tab/>
            </w:r>
            <w:r w:rsidR="00EE0D0F" w:rsidRPr="00B77BB9">
              <w:rPr>
                <w:rStyle w:val="a5"/>
                <w:color w:val="3C3C3C"/>
              </w:rPr>
              <w:t>公募の適正な実施</w:t>
            </w:r>
            <w:r w:rsidR="00EE0D0F" w:rsidRPr="00B77BB9">
              <w:rPr>
                <w:webHidden/>
              </w:rPr>
              <w:tab/>
            </w:r>
            <w:r w:rsidR="00EE0D0F" w:rsidRPr="00B77BB9">
              <w:rPr>
                <w:webHidden/>
              </w:rPr>
              <w:fldChar w:fldCharType="begin"/>
            </w:r>
            <w:r w:rsidR="00EE0D0F" w:rsidRPr="00B77BB9">
              <w:rPr>
                <w:webHidden/>
              </w:rPr>
              <w:instrText xml:space="preserve"> PAGEREF _Toc161131851 \h </w:instrText>
            </w:r>
            <w:r w:rsidR="00EE0D0F" w:rsidRPr="00B77BB9">
              <w:rPr>
                <w:webHidden/>
              </w:rPr>
            </w:r>
            <w:r w:rsidR="00EE0D0F" w:rsidRPr="00B77BB9">
              <w:rPr>
                <w:webHidden/>
              </w:rPr>
              <w:fldChar w:fldCharType="separate"/>
            </w:r>
            <w:r w:rsidR="00284270" w:rsidRPr="00B77BB9">
              <w:rPr>
                <w:webHidden/>
              </w:rPr>
              <w:t>16</w:t>
            </w:r>
            <w:r w:rsidR="00EE0D0F" w:rsidRPr="00B77BB9">
              <w:rPr>
                <w:webHidden/>
              </w:rPr>
              <w:fldChar w:fldCharType="end"/>
            </w:r>
          </w:hyperlink>
        </w:p>
        <w:p w14:paraId="3A22AFF0" w14:textId="2CF7C116" w:rsidR="00EE0D0F" w:rsidRPr="00B77BB9" w:rsidRDefault="001064F1" w:rsidP="0030574A">
          <w:pPr>
            <w:pStyle w:val="21"/>
            <w:rPr>
              <w:sz w:val="21"/>
              <w:szCs w:val="22"/>
            </w:rPr>
          </w:pPr>
          <w:hyperlink w:anchor="_Toc161131852" w:history="1">
            <w:r w:rsidR="00EE0D0F" w:rsidRPr="00B77BB9">
              <w:rPr>
                <w:rStyle w:val="a5"/>
                <w:color w:val="3C3C3C"/>
              </w:rPr>
              <w:t>(4)</w:t>
            </w:r>
            <w:r w:rsidR="00EE0D0F" w:rsidRPr="00B77BB9">
              <w:rPr>
                <w:sz w:val="21"/>
                <w:szCs w:val="22"/>
              </w:rPr>
              <w:tab/>
            </w:r>
            <w:r w:rsidR="00EE0D0F" w:rsidRPr="00B77BB9">
              <w:rPr>
                <w:rStyle w:val="a5"/>
                <w:color w:val="3C3C3C"/>
              </w:rPr>
              <w:t>情報収集・広報等への協力</w:t>
            </w:r>
            <w:r w:rsidR="00EE0D0F" w:rsidRPr="00B77BB9">
              <w:rPr>
                <w:webHidden/>
              </w:rPr>
              <w:tab/>
            </w:r>
            <w:r w:rsidR="00EE0D0F" w:rsidRPr="00B77BB9">
              <w:rPr>
                <w:webHidden/>
              </w:rPr>
              <w:fldChar w:fldCharType="begin"/>
            </w:r>
            <w:r w:rsidR="00EE0D0F" w:rsidRPr="00B77BB9">
              <w:rPr>
                <w:webHidden/>
              </w:rPr>
              <w:instrText xml:space="preserve"> PAGEREF _Toc161131852 \h </w:instrText>
            </w:r>
            <w:r w:rsidR="00EE0D0F" w:rsidRPr="00B77BB9">
              <w:rPr>
                <w:webHidden/>
              </w:rPr>
            </w:r>
            <w:r w:rsidR="00EE0D0F" w:rsidRPr="00B77BB9">
              <w:rPr>
                <w:webHidden/>
              </w:rPr>
              <w:fldChar w:fldCharType="separate"/>
            </w:r>
            <w:r w:rsidR="00284270" w:rsidRPr="00B77BB9">
              <w:rPr>
                <w:webHidden/>
              </w:rPr>
              <w:t>17</w:t>
            </w:r>
            <w:r w:rsidR="00EE0D0F" w:rsidRPr="00B77BB9">
              <w:rPr>
                <w:webHidden/>
              </w:rPr>
              <w:fldChar w:fldCharType="end"/>
            </w:r>
          </w:hyperlink>
        </w:p>
        <w:p w14:paraId="5FC466DF" w14:textId="0A63CFE3" w:rsidR="00EE0D0F" w:rsidRPr="00B77BB9" w:rsidRDefault="001064F1" w:rsidP="0030574A">
          <w:pPr>
            <w:pStyle w:val="21"/>
            <w:rPr>
              <w:sz w:val="21"/>
              <w:szCs w:val="22"/>
            </w:rPr>
          </w:pPr>
          <w:hyperlink w:anchor="_Toc161131853" w:history="1">
            <w:r w:rsidR="00EE0D0F" w:rsidRPr="00B77BB9">
              <w:rPr>
                <w:rStyle w:val="a5"/>
                <w:color w:val="3C3C3C"/>
              </w:rPr>
              <w:t>(5)</w:t>
            </w:r>
            <w:r w:rsidR="00EE0D0F" w:rsidRPr="00B77BB9">
              <w:rPr>
                <w:sz w:val="21"/>
                <w:szCs w:val="22"/>
              </w:rPr>
              <w:tab/>
            </w:r>
            <w:r w:rsidR="00EE0D0F" w:rsidRPr="00B77BB9">
              <w:rPr>
                <w:rStyle w:val="a5"/>
                <w:color w:val="3C3C3C"/>
              </w:rPr>
              <w:t>進捗確認</w:t>
            </w:r>
            <w:r w:rsidR="00EE0D0F" w:rsidRPr="00B77BB9">
              <w:rPr>
                <w:webHidden/>
              </w:rPr>
              <w:tab/>
            </w:r>
            <w:r w:rsidR="00EE0D0F" w:rsidRPr="00B77BB9">
              <w:rPr>
                <w:webHidden/>
              </w:rPr>
              <w:fldChar w:fldCharType="begin"/>
            </w:r>
            <w:r w:rsidR="00EE0D0F" w:rsidRPr="00B77BB9">
              <w:rPr>
                <w:webHidden/>
              </w:rPr>
              <w:instrText xml:space="preserve"> PAGEREF _Toc161131853 \h </w:instrText>
            </w:r>
            <w:r w:rsidR="00EE0D0F" w:rsidRPr="00B77BB9">
              <w:rPr>
                <w:webHidden/>
              </w:rPr>
            </w:r>
            <w:r w:rsidR="00EE0D0F" w:rsidRPr="00B77BB9">
              <w:rPr>
                <w:webHidden/>
              </w:rPr>
              <w:fldChar w:fldCharType="separate"/>
            </w:r>
            <w:r w:rsidR="00284270" w:rsidRPr="00B77BB9">
              <w:rPr>
                <w:webHidden/>
              </w:rPr>
              <w:t>17</w:t>
            </w:r>
            <w:r w:rsidR="00EE0D0F" w:rsidRPr="00B77BB9">
              <w:rPr>
                <w:webHidden/>
              </w:rPr>
              <w:fldChar w:fldCharType="end"/>
            </w:r>
          </w:hyperlink>
        </w:p>
        <w:p w14:paraId="0CAB6D4E" w14:textId="314ACAD5" w:rsidR="00EE0D0F" w:rsidRPr="00B77BB9" w:rsidRDefault="001064F1" w:rsidP="0030574A">
          <w:pPr>
            <w:pStyle w:val="21"/>
            <w:rPr>
              <w:sz w:val="21"/>
              <w:szCs w:val="22"/>
            </w:rPr>
          </w:pPr>
          <w:hyperlink w:anchor="_Toc161131854" w:history="1">
            <w:r w:rsidR="00EE0D0F" w:rsidRPr="00B77BB9">
              <w:rPr>
                <w:rStyle w:val="a5"/>
                <w:color w:val="3C3C3C"/>
              </w:rPr>
              <w:t>(6)</w:t>
            </w:r>
            <w:r w:rsidR="00EE0D0F" w:rsidRPr="00B77BB9">
              <w:rPr>
                <w:sz w:val="21"/>
                <w:szCs w:val="22"/>
              </w:rPr>
              <w:tab/>
            </w:r>
            <w:r w:rsidR="00EE0D0F" w:rsidRPr="00B77BB9">
              <w:rPr>
                <w:rStyle w:val="a5"/>
                <w:color w:val="3C3C3C"/>
              </w:rPr>
              <w:t>補助事業の変更・中止・廃止等の手続き</w:t>
            </w:r>
            <w:r w:rsidR="00EE0D0F" w:rsidRPr="00B77BB9">
              <w:rPr>
                <w:webHidden/>
              </w:rPr>
              <w:tab/>
            </w:r>
            <w:r w:rsidR="00EE0D0F" w:rsidRPr="00B77BB9">
              <w:rPr>
                <w:webHidden/>
              </w:rPr>
              <w:fldChar w:fldCharType="begin"/>
            </w:r>
            <w:r w:rsidR="00EE0D0F" w:rsidRPr="00B77BB9">
              <w:rPr>
                <w:webHidden/>
              </w:rPr>
              <w:instrText xml:space="preserve"> PAGEREF _Toc161131854 \h </w:instrText>
            </w:r>
            <w:r w:rsidR="00EE0D0F" w:rsidRPr="00B77BB9">
              <w:rPr>
                <w:webHidden/>
              </w:rPr>
            </w:r>
            <w:r w:rsidR="00EE0D0F" w:rsidRPr="00B77BB9">
              <w:rPr>
                <w:webHidden/>
              </w:rPr>
              <w:fldChar w:fldCharType="separate"/>
            </w:r>
            <w:r w:rsidR="00284270" w:rsidRPr="00B77BB9">
              <w:rPr>
                <w:webHidden/>
              </w:rPr>
              <w:t>17</w:t>
            </w:r>
            <w:r w:rsidR="00EE0D0F" w:rsidRPr="00B77BB9">
              <w:rPr>
                <w:webHidden/>
              </w:rPr>
              <w:fldChar w:fldCharType="end"/>
            </w:r>
          </w:hyperlink>
        </w:p>
        <w:p w14:paraId="278CF938" w14:textId="3C2D1229" w:rsidR="00EE0D0F" w:rsidRPr="00B77BB9" w:rsidRDefault="001064F1" w:rsidP="0030574A">
          <w:pPr>
            <w:pStyle w:val="21"/>
            <w:rPr>
              <w:sz w:val="21"/>
              <w:szCs w:val="22"/>
            </w:rPr>
          </w:pPr>
          <w:hyperlink w:anchor="_Toc161131855" w:history="1">
            <w:r w:rsidR="00EE0D0F" w:rsidRPr="00B77BB9">
              <w:rPr>
                <w:rStyle w:val="a5"/>
                <w:color w:val="3C3C3C"/>
              </w:rPr>
              <w:t>(7)</w:t>
            </w:r>
            <w:r w:rsidR="00EE0D0F" w:rsidRPr="00B77BB9">
              <w:rPr>
                <w:sz w:val="21"/>
                <w:szCs w:val="22"/>
              </w:rPr>
              <w:tab/>
            </w:r>
            <w:r w:rsidR="00EE0D0F" w:rsidRPr="00B77BB9">
              <w:rPr>
                <w:rStyle w:val="a5"/>
                <w:color w:val="3C3C3C"/>
              </w:rPr>
              <w:t>実績報告</w:t>
            </w:r>
            <w:r w:rsidR="00EE0D0F" w:rsidRPr="00B77BB9">
              <w:rPr>
                <w:webHidden/>
              </w:rPr>
              <w:tab/>
            </w:r>
            <w:r w:rsidR="00EE0D0F" w:rsidRPr="00B77BB9">
              <w:rPr>
                <w:webHidden/>
              </w:rPr>
              <w:fldChar w:fldCharType="begin"/>
            </w:r>
            <w:r w:rsidR="00EE0D0F" w:rsidRPr="00B77BB9">
              <w:rPr>
                <w:webHidden/>
              </w:rPr>
              <w:instrText xml:space="preserve"> PAGEREF _Toc161131855 \h </w:instrText>
            </w:r>
            <w:r w:rsidR="00EE0D0F" w:rsidRPr="00B77BB9">
              <w:rPr>
                <w:webHidden/>
              </w:rPr>
            </w:r>
            <w:r w:rsidR="00EE0D0F" w:rsidRPr="00B77BB9">
              <w:rPr>
                <w:webHidden/>
              </w:rPr>
              <w:fldChar w:fldCharType="separate"/>
            </w:r>
            <w:r w:rsidR="00284270" w:rsidRPr="00B77BB9">
              <w:rPr>
                <w:webHidden/>
              </w:rPr>
              <w:t>17</w:t>
            </w:r>
            <w:r w:rsidR="00EE0D0F" w:rsidRPr="00B77BB9">
              <w:rPr>
                <w:webHidden/>
              </w:rPr>
              <w:fldChar w:fldCharType="end"/>
            </w:r>
          </w:hyperlink>
        </w:p>
        <w:p w14:paraId="66418F71" w14:textId="3556B2A5" w:rsidR="00EE0D0F" w:rsidRPr="00B77BB9" w:rsidRDefault="001064F1" w:rsidP="0030574A">
          <w:pPr>
            <w:pStyle w:val="21"/>
            <w:rPr>
              <w:sz w:val="21"/>
              <w:szCs w:val="22"/>
            </w:rPr>
          </w:pPr>
          <w:hyperlink w:anchor="_Toc161131856" w:history="1">
            <w:r w:rsidR="00EE0D0F" w:rsidRPr="00B77BB9">
              <w:rPr>
                <w:rStyle w:val="a5"/>
                <w:color w:val="3C3C3C"/>
              </w:rPr>
              <w:t>(8)</w:t>
            </w:r>
            <w:r w:rsidR="00EE0D0F" w:rsidRPr="00B77BB9">
              <w:rPr>
                <w:sz w:val="21"/>
                <w:szCs w:val="22"/>
              </w:rPr>
              <w:tab/>
            </w:r>
            <w:r w:rsidR="00EE0D0F" w:rsidRPr="00B77BB9">
              <w:rPr>
                <w:rStyle w:val="a5"/>
                <w:color w:val="3C3C3C"/>
              </w:rPr>
              <w:t>適正な経理と証憑書類の保管</w:t>
            </w:r>
            <w:r w:rsidR="00EE0D0F" w:rsidRPr="00B77BB9">
              <w:rPr>
                <w:webHidden/>
              </w:rPr>
              <w:tab/>
            </w:r>
            <w:r w:rsidR="00EE0D0F" w:rsidRPr="00B77BB9">
              <w:rPr>
                <w:webHidden/>
              </w:rPr>
              <w:fldChar w:fldCharType="begin"/>
            </w:r>
            <w:r w:rsidR="00EE0D0F" w:rsidRPr="00B77BB9">
              <w:rPr>
                <w:webHidden/>
              </w:rPr>
              <w:instrText xml:space="preserve"> PAGEREF _Toc161131856 \h </w:instrText>
            </w:r>
            <w:r w:rsidR="00EE0D0F" w:rsidRPr="00B77BB9">
              <w:rPr>
                <w:webHidden/>
              </w:rPr>
            </w:r>
            <w:r w:rsidR="00EE0D0F" w:rsidRPr="00B77BB9">
              <w:rPr>
                <w:webHidden/>
              </w:rPr>
              <w:fldChar w:fldCharType="separate"/>
            </w:r>
            <w:r w:rsidR="00284270" w:rsidRPr="00B77BB9">
              <w:rPr>
                <w:webHidden/>
              </w:rPr>
              <w:t>17</w:t>
            </w:r>
            <w:r w:rsidR="00EE0D0F" w:rsidRPr="00B77BB9">
              <w:rPr>
                <w:webHidden/>
              </w:rPr>
              <w:fldChar w:fldCharType="end"/>
            </w:r>
          </w:hyperlink>
        </w:p>
        <w:p w14:paraId="7C28C16E" w14:textId="39561367" w:rsidR="00EE0D0F" w:rsidRPr="00B77BB9" w:rsidRDefault="001064F1">
          <w:pPr>
            <w:pStyle w:val="11"/>
            <w:rPr>
              <w:rFonts w:ascii="游ゴシック Medium" w:eastAsia="游ゴシック Medium" w:hAnsi="游ゴシック Medium"/>
              <w:noProof/>
              <w:color w:val="3C3C3C"/>
              <w:sz w:val="21"/>
            </w:rPr>
          </w:pPr>
          <w:hyperlink w:anchor="_Toc161131857" w:history="1">
            <w:r w:rsidR="00EE0D0F" w:rsidRPr="00B77BB9">
              <w:rPr>
                <w:rStyle w:val="a5"/>
                <w:rFonts w:ascii="游ゴシック Medium" w:eastAsia="游ゴシック Medium" w:hAnsi="游ゴシック Medium"/>
                <w:noProof/>
                <w:color w:val="3C3C3C"/>
              </w:rPr>
              <w:t>１３</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公募から事業終了までの流れ</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_Toc161131857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18</w:t>
            </w:r>
            <w:r w:rsidR="00EE0D0F" w:rsidRPr="00B77BB9">
              <w:rPr>
                <w:rFonts w:ascii="游ゴシック Medium" w:eastAsia="游ゴシック Medium" w:hAnsi="游ゴシック Medium"/>
                <w:noProof/>
                <w:webHidden/>
                <w:color w:val="3C3C3C"/>
              </w:rPr>
              <w:fldChar w:fldCharType="end"/>
            </w:r>
          </w:hyperlink>
        </w:p>
        <w:p w14:paraId="4291A1EE" w14:textId="62ACFE38" w:rsidR="00EE0D0F" w:rsidRPr="00B77BB9" w:rsidRDefault="001064F1">
          <w:pPr>
            <w:pStyle w:val="11"/>
            <w:rPr>
              <w:rFonts w:ascii="游ゴシック Medium" w:eastAsia="游ゴシック Medium" w:hAnsi="游ゴシック Medium"/>
              <w:noProof/>
              <w:color w:val="3C3C3C"/>
              <w:sz w:val="21"/>
            </w:rPr>
          </w:pPr>
          <w:hyperlink w:anchor="_Toc161131859" w:history="1">
            <w:r w:rsidR="00EE0D0F" w:rsidRPr="00B77BB9">
              <w:rPr>
                <w:rStyle w:val="a5"/>
                <w:rFonts w:ascii="游ゴシック Medium" w:eastAsia="游ゴシック Medium" w:hAnsi="游ゴシック Medium"/>
                <w:noProof/>
                <w:color w:val="3C3C3C"/>
              </w:rPr>
              <w:t>１４</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応募方法</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_Toc161131859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19</w:t>
            </w:r>
            <w:r w:rsidR="00EE0D0F" w:rsidRPr="00B77BB9">
              <w:rPr>
                <w:rFonts w:ascii="游ゴシック Medium" w:eastAsia="游ゴシック Medium" w:hAnsi="游ゴシック Medium"/>
                <w:noProof/>
                <w:webHidden/>
                <w:color w:val="3C3C3C"/>
              </w:rPr>
              <w:fldChar w:fldCharType="end"/>
            </w:r>
          </w:hyperlink>
        </w:p>
        <w:p w14:paraId="67FE02CC" w14:textId="4EA3365D" w:rsidR="00EE0D0F" w:rsidRPr="00B77BB9" w:rsidRDefault="001064F1" w:rsidP="0030574A">
          <w:pPr>
            <w:pStyle w:val="21"/>
            <w:rPr>
              <w:sz w:val="21"/>
              <w:szCs w:val="22"/>
            </w:rPr>
          </w:pPr>
          <w:hyperlink w:anchor="_Toc161131860" w:history="1">
            <w:r w:rsidR="00EE0D0F" w:rsidRPr="00B77BB9">
              <w:rPr>
                <w:rStyle w:val="a5"/>
                <w:color w:val="3C3C3C"/>
              </w:rPr>
              <w:t>(1)</w:t>
            </w:r>
            <w:r w:rsidR="00EE0D0F" w:rsidRPr="00B77BB9">
              <w:rPr>
                <w:sz w:val="21"/>
                <w:szCs w:val="22"/>
              </w:rPr>
              <w:tab/>
            </w:r>
            <w:r w:rsidR="00EE0D0F" w:rsidRPr="00B77BB9">
              <w:rPr>
                <w:rStyle w:val="a5"/>
                <w:color w:val="3C3C3C"/>
              </w:rPr>
              <w:t>公募期間</w:t>
            </w:r>
            <w:r w:rsidR="00EE0D0F" w:rsidRPr="00B77BB9">
              <w:rPr>
                <w:webHidden/>
              </w:rPr>
              <w:tab/>
            </w:r>
            <w:r w:rsidR="00EE0D0F" w:rsidRPr="00B77BB9">
              <w:rPr>
                <w:webHidden/>
              </w:rPr>
              <w:fldChar w:fldCharType="begin"/>
            </w:r>
            <w:r w:rsidR="00EE0D0F" w:rsidRPr="00B77BB9">
              <w:rPr>
                <w:webHidden/>
              </w:rPr>
              <w:instrText xml:space="preserve"> PAGEREF _Toc161131860 \h </w:instrText>
            </w:r>
            <w:r w:rsidR="00EE0D0F" w:rsidRPr="00B77BB9">
              <w:rPr>
                <w:webHidden/>
              </w:rPr>
            </w:r>
            <w:r w:rsidR="00EE0D0F" w:rsidRPr="00B77BB9">
              <w:rPr>
                <w:webHidden/>
              </w:rPr>
              <w:fldChar w:fldCharType="separate"/>
            </w:r>
            <w:r w:rsidR="00284270" w:rsidRPr="00B77BB9">
              <w:rPr>
                <w:webHidden/>
              </w:rPr>
              <w:t>19</w:t>
            </w:r>
            <w:r w:rsidR="00EE0D0F" w:rsidRPr="00B77BB9">
              <w:rPr>
                <w:webHidden/>
              </w:rPr>
              <w:fldChar w:fldCharType="end"/>
            </w:r>
          </w:hyperlink>
        </w:p>
        <w:p w14:paraId="16BE3610" w14:textId="752671E1" w:rsidR="00EE0D0F" w:rsidRPr="00B77BB9" w:rsidRDefault="001064F1" w:rsidP="0030574A">
          <w:pPr>
            <w:pStyle w:val="21"/>
            <w:rPr>
              <w:sz w:val="21"/>
              <w:szCs w:val="22"/>
            </w:rPr>
          </w:pPr>
          <w:hyperlink w:anchor="_Toc161131861" w:history="1">
            <w:r w:rsidR="00EE0D0F" w:rsidRPr="00B77BB9">
              <w:rPr>
                <w:rStyle w:val="a5"/>
                <w:color w:val="3C3C3C"/>
              </w:rPr>
              <w:t>(2)</w:t>
            </w:r>
            <w:r w:rsidR="00EE0D0F" w:rsidRPr="00B77BB9">
              <w:rPr>
                <w:sz w:val="21"/>
                <w:szCs w:val="22"/>
              </w:rPr>
              <w:tab/>
            </w:r>
            <w:r w:rsidR="00EE0D0F" w:rsidRPr="00B77BB9">
              <w:rPr>
                <w:rStyle w:val="a5"/>
                <w:color w:val="3C3C3C"/>
              </w:rPr>
              <w:t>提出書類</w:t>
            </w:r>
            <w:r w:rsidR="00EE0D0F" w:rsidRPr="00B77BB9">
              <w:rPr>
                <w:webHidden/>
              </w:rPr>
              <w:tab/>
            </w:r>
            <w:r w:rsidR="00EE0D0F" w:rsidRPr="00B77BB9">
              <w:rPr>
                <w:webHidden/>
              </w:rPr>
              <w:fldChar w:fldCharType="begin"/>
            </w:r>
            <w:r w:rsidR="00EE0D0F" w:rsidRPr="00B77BB9">
              <w:rPr>
                <w:webHidden/>
              </w:rPr>
              <w:instrText xml:space="preserve"> PAGEREF _Toc161131861 \h </w:instrText>
            </w:r>
            <w:r w:rsidR="00EE0D0F" w:rsidRPr="00B77BB9">
              <w:rPr>
                <w:webHidden/>
              </w:rPr>
            </w:r>
            <w:r w:rsidR="00EE0D0F" w:rsidRPr="00B77BB9">
              <w:rPr>
                <w:webHidden/>
              </w:rPr>
              <w:fldChar w:fldCharType="separate"/>
            </w:r>
            <w:r w:rsidR="00284270" w:rsidRPr="00B77BB9">
              <w:rPr>
                <w:webHidden/>
              </w:rPr>
              <w:t>19</w:t>
            </w:r>
            <w:r w:rsidR="00EE0D0F" w:rsidRPr="00B77BB9">
              <w:rPr>
                <w:webHidden/>
              </w:rPr>
              <w:fldChar w:fldCharType="end"/>
            </w:r>
          </w:hyperlink>
        </w:p>
        <w:p w14:paraId="1A2CB126" w14:textId="15652982" w:rsidR="00EE0D0F" w:rsidRPr="00B77BB9" w:rsidRDefault="001064F1" w:rsidP="0030574A">
          <w:pPr>
            <w:pStyle w:val="21"/>
            <w:rPr>
              <w:sz w:val="21"/>
              <w:szCs w:val="22"/>
            </w:rPr>
          </w:pPr>
          <w:hyperlink w:anchor="_Toc161131862" w:history="1">
            <w:r w:rsidR="00EE0D0F" w:rsidRPr="00B77BB9">
              <w:rPr>
                <w:rStyle w:val="a5"/>
                <w:color w:val="3C3C3C"/>
              </w:rPr>
              <w:t>(3)</w:t>
            </w:r>
            <w:r w:rsidR="00EE0D0F" w:rsidRPr="00B77BB9">
              <w:rPr>
                <w:sz w:val="21"/>
                <w:szCs w:val="22"/>
              </w:rPr>
              <w:tab/>
            </w:r>
            <w:r w:rsidR="00EE0D0F" w:rsidRPr="00B77BB9">
              <w:rPr>
                <w:rStyle w:val="a5"/>
                <w:color w:val="3C3C3C"/>
              </w:rPr>
              <w:t>提出様式の入手</w:t>
            </w:r>
            <w:r w:rsidR="00EE0D0F" w:rsidRPr="00B77BB9">
              <w:rPr>
                <w:webHidden/>
              </w:rPr>
              <w:tab/>
            </w:r>
            <w:r w:rsidR="00EE0D0F" w:rsidRPr="00B77BB9">
              <w:rPr>
                <w:webHidden/>
              </w:rPr>
              <w:fldChar w:fldCharType="begin"/>
            </w:r>
            <w:r w:rsidR="00EE0D0F" w:rsidRPr="00B77BB9">
              <w:rPr>
                <w:webHidden/>
              </w:rPr>
              <w:instrText xml:space="preserve"> PAGEREF _Toc161131862 \h </w:instrText>
            </w:r>
            <w:r w:rsidR="00EE0D0F" w:rsidRPr="00B77BB9">
              <w:rPr>
                <w:webHidden/>
              </w:rPr>
            </w:r>
            <w:r w:rsidR="00EE0D0F" w:rsidRPr="00B77BB9">
              <w:rPr>
                <w:webHidden/>
              </w:rPr>
              <w:fldChar w:fldCharType="separate"/>
            </w:r>
            <w:r w:rsidR="00284270" w:rsidRPr="00B77BB9">
              <w:rPr>
                <w:webHidden/>
              </w:rPr>
              <w:t>19</w:t>
            </w:r>
            <w:r w:rsidR="00EE0D0F" w:rsidRPr="00B77BB9">
              <w:rPr>
                <w:webHidden/>
              </w:rPr>
              <w:fldChar w:fldCharType="end"/>
            </w:r>
          </w:hyperlink>
        </w:p>
        <w:p w14:paraId="3F94AE29" w14:textId="513EBC77" w:rsidR="00EE0D0F" w:rsidRPr="00B77BB9" w:rsidRDefault="001064F1" w:rsidP="0030574A">
          <w:pPr>
            <w:pStyle w:val="21"/>
            <w:rPr>
              <w:sz w:val="21"/>
              <w:szCs w:val="22"/>
            </w:rPr>
          </w:pPr>
          <w:hyperlink w:anchor="_Toc161131864" w:history="1">
            <w:r w:rsidR="00EE0D0F" w:rsidRPr="00B77BB9">
              <w:rPr>
                <w:rStyle w:val="a5"/>
                <w:color w:val="3C3C3C"/>
              </w:rPr>
              <w:t>(4)</w:t>
            </w:r>
            <w:r w:rsidR="00EE0D0F" w:rsidRPr="00B77BB9">
              <w:rPr>
                <w:sz w:val="21"/>
                <w:szCs w:val="22"/>
              </w:rPr>
              <w:tab/>
            </w:r>
            <w:r w:rsidR="00EE0D0F" w:rsidRPr="00B77BB9">
              <w:rPr>
                <w:rStyle w:val="a5"/>
                <w:color w:val="3C3C3C"/>
              </w:rPr>
              <w:t>提出方法</w:t>
            </w:r>
            <w:r w:rsidR="00EE0D0F" w:rsidRPr="00B77BB9">
              <w:rPr>
                <w:webHidden/>
              </w:rPr>
              <w:tab/>
            </w:r>
            <w:r w:rsidR="00EE0D0F" w:rsidRPr="00B77BB9">
              <w:rPr>
                <w:webHidden/>
              </w:rPr>
              <w:fldChar w:fldCharType="begin"/>
            </w:r>
            <w:r w:rsidR="00EE0D0F" w:rsidRPr="00B77BB9">
              <w:rPr>
                <w:webHidden/>
              </w:rPr>
              <w:instrText xml:space="preserve"> PAGEREF _Toc161131864 \h </w:instrText>
            </w:r>
            <w:r w:rsidR="00EE0D0F" w:rsidRPr="00B77BB9">
              <w:rPr>
                <w:webHidden/>
              </w:rPr>
            </w:r>
            <w:r w:rsidR="00EE0D0F" w:rsidRPr="00B77BB9">
              <w:rPr>
                <w:webHidden/>
              </w:rPr>
              <w:fldChar w:fldCharType="separate"/>
            </w:r>
            <w:r w:rsidR="00284270" w:rsidRPr="00B77BB9">
              <w:rPr>
                <w:webHidden/>
              </w:rPr>
              <w:t>20</w:t>
            </w:r>
            <w:r w:rsidR="00EE0D0F" w:rsidRPr="00B77BB9">
              <w:rPr>
                <w:webHidden/>
              </w:rPr>
              <w:fldChar w:fldCharType="end"/>
            </w:r>
          </w:hyperlink>
        </w:p>
        <w:p w14:paraId="43CAEF6B" w14:textId="62848FFA" w:rsidR="00EE0D0F" w:rsidRPr="00B77BB9" w:rsidRDefault="0030574A" w:rsidP="0030574A">
          <w:pPr>
            <w:pStyle w:val="21"/>
            <w:rPr>
              <w:sz w:val="21"/>
              <w:szCs w:val="22"/>
            </w:rPr>
          </w:pPr>
          <w:r w:rsidRPr="00B77BB9">
            <w:rPr>
              <w:rStyle w:val="a5"/>
              <w:rFonts w:hint="eastAsia"/>
              <w:color w:val="3C3C3C"/>
              <w:u w:val="none"/>
            </w:rPr>
            <w:t>(5)</w:t>
          </w:r>
          <w:hyperlink w:anchor="_Toc161131865" w:history="1">
            <w:r w:rsidR="00EE0D0F" w:rsidRPr="00B77BB9">
              <w:rPr>
                <w:sz w:val="21"/>
                <w:szCs w:val="22"/>
              </w:rPr>
              <w:tab/>
            </w:r>
            <w:r w:rsidR="00EE0D0F" w:rsidRPr="00B77BB9">
              <w:rPr>
                <w:rStyle w:val="a5"/>
                <w:color w:val="3C3C3C"/>
              </w:rPr>
              <w:t>提出先</w:t>
            </w:r>
            <w:r w:rsidR="00EE0D0F" w:rsidRPr="00B77BB9">
              <w:rPr>
                <w:webHidden/>
              </w:rPr>
              <w:tab/>
            </w:r>
            <w:r w:rsidR="00EE0D0F" w:rsidRPr="00B77BB9">
              <w:rPr>
                <w:webHidden/>
              </w:rPr>
              <w:fldChar w:fldCharType="begin"/>
            </w:r>
            <w:r w:rsidR="00EE0D0F" w:rsidRPr="00B77BB9">
              <w:rPr>
                <w:webHidden/>
              </w:rPr>
              <w:instrText xml:space="preserve"> PAGEREF _Toc161131865 \h </w:instrText>
            </w:r>
            <w:r w:rsidR="00EE0D0F" w:rsidRPr="00B77BB9">
              <w:rPr>
                <w:webHidden/>
              </w:rPr>
            </w:r>
            <w:r w:rsidR="00EE0D0F" w:rsidRPr="00B77BB9">
              <w:rPr>
                <w:webHidden/>
              </w:rPr>
              <w:fldChar w:fldCharType="separate"/>
            </w:r>
            <w:r w:rsidR="00284270" w:rsidRPr="00B77BB9">
              <w:rPr>
                <w:webHidden/>
              </w:rPr>
              <w:t>20</w:t>
            </w:r>
            <w:r w:rsidR="00EE0D0F" w:rsidRPr="00B77BB9">
              <w:rPr>
                <w:webHidden/>
              </w:rPr>
              <w:fldChar w:fldCharType="end"/>
            </w:r>
          </w:hyperlink>
        </w:p>
        <w:p w14:paraId="5B4FBBDA" w14:textId="5EB4E7E4" w:rsidR="00EE0D0F" w:rsidRPr="00B77BB9" w:rsidRDefault="001064F1">
          <w:pPr>
            <w:pStyle w:val="11"/>
            <w:rPr>
              <w:rFonts w:ascii="游ゴシック Medium" w:eastAsia="游ゴシック Medium" w:hAnsi="游ゴシック Medium"/>
              <w:noProof/>
              <w:color w:val="3C3C3C"/>
              <w:sz w:val="21"/>
            </w:rPr>
          </w:pPr>
          <w:hyperlink w:anchor="_Toc161131868" w:history="1">
            <w:r w:rsidR="00EE0D0F" w:rsidRPr="00B77BB9">
              <w:rPr>
                <w:rStyle w:val="a5"/>
                <w:rFonts w:ascii="游ゴシック Medium" w:eastAsia="游ゴシック Medium" w:hAnsi="游ゴシック Medium"/>
                <w:noProof/>
                <w:color w:val="3C3C3C"/>
              </w:rPr>
              <w:t>１５</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その他の留意事項</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_Toc161131868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21</w:t>
            </w:r>
            <w:r w:rsidR="00EE0D0F" w:rsidRPr="00B77BB9">
              <w:rPr>
                <w:rFonts w:ascii="游ゴシック Medium" w:eastAsia="游ゴシック Medium" w:hAnsi="游ゴシック Medium"/>
                <w:noProof/>
                <w:webHidden/>
                <w:color w:val="3C3C3C"/>
              </w:rPr>
              <w:fldChar w:fldCharType="end"/>
            </w:r>
          </w:hyperlink>
        </w:p>
        <w:p w14:paraId="1CE68E30" w14:textId="3ABA7588" w:rsidR="00EE0D0F" w:rsidRPr="00B77BB9" w:rsidRDefault="001064F1">
          <w:pPr>
            <w:pStyle w:val="11"/>
            <w:rPr>
              <w:rFonts w:ascii="游ゴシック Medium" w:eastAsia="游ゴシック Medium" w:hAnsi="游ゴシック Medium"/>
              <w:noProof/>
              <w:color w:val="3C3C3C"/>
              <w:sz w:val="21"/>
            </w:rPr>
          </w:pPr>
          <w:hyperlink w:anchor="_Toc161131870" w:history="1">
            <w:r w:rsidR="00EE0D0F" w:rsidRPr="00B77BB9">
              <w:rPr>
                <w:rStyle w:val="a5"/>
                <w:rFonts w:ascii="游ゴシック Medium" w:eastAsia="游ゴシック Medium" w:hAnsi="游ゴシック Medium"/>
                <w:noProof/>
                <w:color w:val="3C3C3C"/>
              </w:rPr>
              <w:t>１６</w:t>
            </w:r>
            <w:r w:rsidR="00EE0D0F" w:rsidRPr="00B77BB9">
              <w:rPr>
                <w:rFonts w:ascii="游ゴシック Medium" w:eastAsia="游ゴシック Medium" w:hAnsi="游ゴシック Medium"/>
                <w:noProof/>
                <w:color w:val="3C3C3C"/>
                <w:sz w:val="21"/>
              </w:rPr>
              <w:tab/>
            </w:r>
            <w:r w:rsidR="00EE0D0F" w:rsidRPr="00B77BB9">
              <w:rPr>
                <w:rStyle w:val="a5"/>
                <w:rFonts w:ascii="游ゴシック Medium" w:eastAsia="游ゴシック Medium" w:hAnsi="游ゴシック Medium"/>
                <w:noProof/>
                <w:color w:val="3C3C3C"/>
              </w:rPr>
              <w:t>審査</w:t>
            </w:r>
            <w:r w:rsidR="00EE0D0F" w:rsidRPr="00B77BB9">
              <w:rPr>
                <w:rFonts w:ascii="游ゴシック Medium" w:eastAsia="游ゴシック Medium" w:hAnsi="游ゴシック Medium"/>
                <w:noProof/>
                <w:webHidden/>
                <w:color w:val="3C3C3C"/>
              </w:rPr>
              <w:tab/>
            </w:r>
            <w:r w:rsidR="00EE0D0F" w:rsidRPr="00B77BB9">
              <w:rPr>
                <w:rFonts w:ascii="游ゴシック Medium" w:eastAsia="游ゴシック Medium" w:hAnsi="游ゴシック Medium"/>
                <w:noProof/>
                <w:webHidden/>
                <w:color w:val="3C3C3C"/>
              </w:rPr>
              <w:fldChar w:fldCharType="begin"/>
            </w:r>
            <w:r w:rsidR="00EE0D0F" w:rsidRPr="00B77BB9">
              <w:rPr>
                <w:rFonts w:ascii="游ゴシック Medium" w:eastAsia="游ゴシック Medium" w:hAnsi="游ゴシック Medium"/>
                <w:noProof/>
                <w:webHidden/>
                <w:color w:val="3C3C3C"/>
              </w:rPr>
              <w:instrText xml:space="preserve"> PAGEREF _Toc161131870 \h </w:instrText>
            </w:r>
            <w:r w:rsidR="00EE0D0F" w:rsidRPr="00B77BB9">
              <w:rPr>
                <w:rFonts w:ascii="游ゴシック Medium" w:eastAsia="游ゴシック Medium" w:hAnsi="游ゴシック Medium"/>
                <w:noProof/>
                <w:webHidden/>
                <w:color w:val="3C3C3C"/>
              </w:rPr>
            </w:r>
            <w:r w:rsidR="00EE0D0F" w:rsidRPr="00B77BB9">
              <w:rPr>
                <w:rFonts w:ascii="游ゴシック Medium" w:eastAsia="游ゴシック Medium" w:hAnsi="游ゴシック Medium"/>
                <w:noProof/>
                <w:webHidden/>
                <w:color w:val="3C3C3C"/>
              </w:rPr>
              <w:fldChar w:fldCharType="separate"/>
            </w:r>
            <w:r w:rsidR="00284270" w:rsidRPr="00B77BB9">
              <w:rPr>
                <w:rFonts w:ascii="游ゴシック Medium" w:eastAsia="游ゴシック Medium" w:hAnsi="游ゴシック Medium"/>
                <w:noProof/>
                <w:webHidden/>
                <w:color w:val="3C3C3C"/>
              </w:rPr>
              <w:t>21</w:t>
            </w:r>
            <w:r w:rsidR="00EE0D0F" w:rsidRPr="00B77BB9">
              <w:rPr>
                <w:rFonts w:ascii="游ゴシック Medium" w:eastAsia="游ゴシック Medium" w:hAnsi="游ゴシック Medium"/>
                <w:noProof/>
                <w:webHidden/>
                <w:color w:val="3C3C3C"/>
              </w:rPr>
              <w:fldChar w:fldCharType="end"/>
            </w:r>
          </w:hyperlink>
        </w:p>
        <w:p w14:paraId="53E981CE" w14:textId="767D79DD" w:rsidR="00EE0D0F" w:rsidRPr="00B77BB9" w:rsidRDefault="001064F1" w:rsidP="0030574A">
          <w:pPr>
            <w:pStyle w:val="21"/>
            <w:rPr>
              <w:sz w:val="21"/>
              <w:szCs w:val="22"/>
            </w:rPr>
          </w:pPr>
          <w:hyperlink w:anchor="_Toc161131871" w:history="1">
            <w:r w:rsidR="00EE0D0F" w:rsidRPr="00B77BB9">
              <w:rPr>
                <w:rStyle w:val="a5"/>
                <w:color w:val="3C3C3C"/>
              </w:rPr>
              <w:t>(1)</w:t>
            </w:r>
            <w:r w:rsidR="00EE0D0F" w:rsidRPr="00B77BB9">
              <w:rPr>
                <w:sz w:val="21"/>
                <w:szCs w:val="22"/>
              </w:rPr>
              <w:tab/>
            </w:r>
            <w:r w:rsidR="00EE0D0F" w:rsidRPr="00B77BB9">
              <w:rPr>
                <w:rStyle w:val="a5"/>
                <w:color w:val="3C3C3C"/>
              </w:rPr>
              <w:t>審査方法</w:t>
            </w:r>
            <w:r w:rsidR="00EE0D0F" w:rsidRPr="00B77BB9">
              <w:rPr>
                <w:webHidden/>
              </w:rPr>
              <w:tab/>
            </w:r>
            <w:r w:rsidR="00EE0D0F" w:rsidRPr="00B77BB9">
              <w:rPr>
                <w:webHidden/>
              </w:rPr>
              <w:fldChar w:fldCharType="begin"/>
            </w:r>
            <w:r w:rsidR="00EE0D0F" w:rsidRPr="00B77BB9">
              <w:rPr>
                <w:webHidden/>
              </w:rPr>
              <w:instrText xml:space="preserve"> PAGEREF _Toc161131871 \h </w:instrText>
            </w:r>
            <w:r w:rsidR="00EE0D0F" w:rsidRPr="00B77BB9">
              <w:rPr>
                <w:webHidden/>
              </w:rPr>
            </w:r>
            <w:r w:rsidR="00EE0D0F" w:rsidRPr="00B77BB9">
              <w:rPr>
                <w:webHidden/>
              </w:rPr>
              <w:fldChar w:fldCharType="separate"/>
            </w:r>
            <w:r w:rsidR="00284270" w:rsidRPr="00B77BB9">
              <w:rPr>
                <w:webHidden/>
              </w:rPr>
              <w:t>21</w:t>
            </w:r>
            <w:r w:rsidR="00EE0D0F" w:rsidRPr="00B77BB9">
              <w:rPr>
                <w:webHidden/>
              </w:rPr>
              <w:fldChar w:fldCharType="end"/>
            </w:r>
          </w:hyperlink>
        </w:p>
        <w:p w14:paraId="4025A8C8" w14:textId="44084159" w:rsidR="00EE0D0F" w:rsidRPr="00B77BB9" w:rsidRDefault="001064F1" w:rsidP="0030574A">
          <w:pPr>
            <w:pStyle w:val="21"/>
            <w:rPr>
              <w:sz w:val="21"/>
              <w:szCs w:val="22"/>
            </w:rPr>
          </w:pPr>
          <w:hyperlink w:anchor="_Toc161131872" w:history="1">
            <w:r w:rsidR="00EE0D0F" w:rsidRPr="00B77BB9">
              <w:rPr>
                <w:rStyle w:val="a5"/>
                <w:color w:val="3C3C3C"/>
              </w:rPr>
              <w:t>(2)</w:t>
            </w:r>
            <w:r w:rsidR="00EE0D0F" w:rsidRPr="00B77BB9">
              <w:rPr>
                <w:sz w:val="21"/>
                <w:szCs w:val="22"/>
              </w:rPr>
              <w:tab/>
            </w:r>
            <w:r w:rsidR="00EE0D0F" w:rsidRPr="00B77BB9">
              <w:rPr>
                <w:rStyle w:val="a5"/>
                <w:color w:val="3C3C3C"/>
              </w:rPr>
              <w:t>評価項目</w:t>
            </w:r>
            <w:r w:rsidR="00EE0D0F" w:rsidRPr="00B77BB9">
              <w:rPr>
                <w:webHidden/>
              </w:rPr>
              <w:tab/>
            </w:r>
            <w:r w:rsidR="00EE0D0F" w:rsidRPr="00B77BB9">
              <w:rPr>
                <w:webHidden/>
              </w:rPr>
              <w:fldChar w:fldCharType="begin"/>
            </w:r>
            <w:r w:rsidR="00EE0D0F" w:rsidRPr="00B77BB9">
              <w:rPr>
                <w:webHidden/>
              </w:rPr>
              <w:instrText xml:space="preserve"> PAGEREF _Toc161131872 \h </w:instrText>
            </w:r>
            <w:r w:rsidR="00EE0D0F" w:rsidRPr="00B77BB9">
              <w:rPr>
                <w:webHidden/>
              </w:rPr>
            </w:r>
            <w:r w:rsidR="00EE0D0F" w:rsidRPr="00B77BB9">
              <w:rPr>
                <w:webHidden/>
              </w:rPr>
              <w:fldChar w:fldCharType="separate"/>
            </w:r>
            <w:r w:rsidR="00284270" w:rsidRPr="00B77BB9">
              <w:rPr>
                <w:webHidden/>
              </w:rPr>
              <w:t>21</w:t>
            </w:r>
            <w:r w:rsidR="00EE0D0F" w:rsidRPr="00B77BB9">
              <w:rPr>
                <w:webHidden/>
              </w:rPr>
              <w:fldChar w:fldCharType="end"/>
            </w:r>
          </w:hyperlink>
        </w:p>
        <w:p w14:paraId="771C70F3" w14:textId="2560488B" w:rsidR="00EE0D0F" w:rsidRPr="00B77BB9" w:rsidRDefault="00EE0D0F">
          <w:r w:rsidRPr="00B77BB9">
            <w:rPr>
              <w:rFonts w:ascii="游ゴシック Medium" w:eastAsia="游ゴシック Medium" w:hAnsi="游ゴシック Medium"/>
              <w:b/>
              <w:bCs/>
              <w:color w:val="3C3C3C"/>
              <w:lang w:val="ja-JP"/>
            </w:rPr>
            <w:fldChar w:fldCharType="end"/>
          </w:r>
        </w:p>
      </w:sdtContent>
    </w:sdt>
    <w:p w14:paraId="461706CE" w14:textId="74D11DF2" w:rsidR="002E65E3" w:rsidRPr="00B77BB9" w:rsidRDefault="002E65E3" w:rsidP="002E65E3">
      <w:pPr>
        <w:ind w:leftChars="100" w:left="240"/>
        <w:rPr>
          <w:rFonts w:ascii="ＭＳ ゴシック" w:eastAsia="ＭＳ ゴシック" w:hAnsi="ＭＳ ゴシック"/>
          <w:sz w:val="48"/>
          <w:szCs w:val="52"/>
        </w:rPr>
        <w:sectPr w:rsidR="002E65E3" w:rsidRPr="00B77BB9" w:rsidSect="002E65E3">
          <w:footerReference w:type="default" r:id="rId8"/>
          <w:pgSz w:w="11906" w:h="16838"/>
          <w:pgMar w:top="1247" w:right="1247" w:bottom="1276" w:left="1247" w:header="851" w:footer="992" w:gutter="0"/>
          <w:pgNumType w:start="1"/>
          <w:cols w:space="425"/>
          <w:docGrid w:type="lines" w:linePitch="349"/>
        </w:sectPr>
      </w:pPr>
    </w:p>
    <w:p w14:paraId="67D812B1" w14:textId="11149398" w:rsidR="00556548" w:rsidRPr="00B77BB9" w:rsidRDefault="002E65E3" w:rsidP="00312EA1">
      <w:pPr>
        <w:ind w:leftChars="100" w:left="240"/>
        <w:rPr>
          <w:rFonts w:ascii="游ゴシック Medium" w:eastAsia="游ゴシック Medium" w:hAnsi="游ゴシック Medium"/>
          <w:b/>
          <w:bCs/>
        </w:rPr>
      </w:pPr>
      <w:r w:rsidRPr="00B77BB9">
        <w:rPr>
          <w:rFonts w:ascii="游ゴシック Medium" w:eastAsia="游ゴシック Medium" w:hAnsi="游ゴシック Medium" w:hint="eastAsia"/>
          <w:b/>
          <w:bCs/>
          <w:noProof/>
          <w:color w:val="3C3C3C"/>
          <w:sz w:val="28"/>
        </w:rPr>
        <w:lastRenderedPageBreak/>
        <mc:AlternateContent>
          <mc:Choice Requires="wps">
            <w:drawing>
              <wp:anchor distT="0" distB="0" distL="114300" distR="114300" simplePos="0" relativeHeight="251693056" behindDoc="0" locked="0" layoutInCell="1" allowOverlap="1" wp14:anchorId="5BAADE4B" wp14:editId="2403711B">
                <wp:simplePos x="0" y="0"/>
                <wp:positionH relativeFrom="margin">
                  <wp:align>center</wp:align>
                </wp:positionH>
                <wp:positionV relativeFrom="paragraph">
                  <wp:posOffset>55202</wp:posOffset>
                </wp:positionV>
                <wp:extent cx="5949315" cy="1341755"/>
                <wp:effectExtent l="0" t="0" r="13335" b="10795"/>
                <wp:wrapNone/>
                <wp:docPr id="1" name="四角形: 角を丸くする 1"/>
                <wp:cNvGraphicFramePr/>
                <a:graphic xmlns:a="http://schemas.openxmlformats.org/drawingml/2006/main">
                  <a:graphicData uri="http://schemas.microsoft.com/office/word/2010/wordprocessingShape">
                    <wps:wsp>
                      <wps:cNvSpPr/>
                      <wps:spPr>
                        <a:xfrm>
                          <a:off x="0" y="0"/>
                          <a:ext cx="5949315" cy="1341755"/>
                        </a:xfrm>
                        <a:prstGeom prst="roundRect">
                          <a:avLst>
                            <a:gd name="adj" fmla="val 6580"/>
                          </a:avLst>
                        </a:prstGeom>
                        <a:noFill/>
                        <a:ln>
                          <a:solidFill>
                            <a:srgbClr val="F35E0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C3F1E" id="四角形: 角を丸くする 1" o:spid="_x0000_s1026" style="position:absolute;left:0;text-align:left;margin-left:0;margin-top:4.35pt;width:468.45pt;height:105.6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43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" filled="f" strokecolor="#f35e03" strokeweight="1pt">
                <v:stroke joinstyle="miter"/>
                <w10:wrap anchorx="margin"/>
              </v:roundrect>
            </w:pict>
          </mc:Fallback>
        </mc:AlternateContent>
      </w:r>
      <w:r w:rsidR="00556548" w:rsidRPr="00B77BB9">
        <w:rPr>
          <w:rFonts w:ascii="游ゴシック Medium" w:eastAsia="游ゴシック Medium" w:hAnsi="游ゴシック Medium" w:hint="eastAsia"/>
          <w:b/>
          <w:bCs/>
          <w:color w:val="3C3C3C"/>
        </w:rPr>
        <w:t>はじめに</w:t>
      </w:r>
    </w:p>
    <w:p w14:paraId="527E0ACA" w14:textId="2BF52898" w:rsidR="00556548" w:rsidRPr="00B77BB9" w:rsidRDefault="00556548" w:rsidP="00285DED">
      <w:pPr>
        <w:snapToGrid w:val="0"/>
        <w:ind w:leftChars="100" w:left="240" w:rightChars="100" w:right="240"/>
        <w:rPr>
          <w:rFonts w:hAnsiTheme="minorEastAsia"/>
          <w:color w:val="3C3C3C"/>
        </w:rPr>
      </w:pPr>
      <w:r w:rsidRPr="00B77BB9">
        <w:rPr>
          <w:rFonts w:hAnsiTheme="minorEastAsia" w:hint="eastAsia"/>
          <w:color w:val="3C3C3C"/>
        </w:rPr>
        <w:t>本事業は、</w:t>
      </w:r>
      <w:r w:rsidRPr="00B77BB9">
        <w:rPr>
          <w:rFonts w:hAnsiTheme="minorEastAsia" w:hint="eastAsia"/>
          <w:b/>
          <w:bCs/>
          <w:color w:val="F35E03"/>
          <w:u w:val="single"/>
        </w:rPr>
        <w:t>令和</w:t>
      </w:r>
      <w:r w:rsidR="00EB3B65" w:rsidRPr="00B77BB9">
        <w:rPr>
          <w:rFonts w:hAnsiTheme="minorEastAsia" w:hint="eastAsia"/>
          <w:b/>
          <w:bCs/>
          <w:color w:val="F35E03"/>
          <w:u w:val="single"/>
        </w:rPr>
        <w:t>７</w:t>
      </w:r>
      <w:r w:rsidRPr="00B77BB9">
        <w:rPr>
          <w:rFonts w:hAnsiTheme="minorEastAsia" w:hint="eastAsia"/>
          <w:b/>
          <w:bCs/>
          <w:color w:val="F35E03"/>
          <w:u w:val="single"/>
        </w:rPr>
        <w:t>年度予算</w:t>
      </w:r>
      <w:r w:rsidRPr="00B77BB9">
        <w:rPr>
          <w:rFonts w:hAnsiTheme="minorEastAsia" w:hint="eastAsia"/>
          <w:color w:val="3C3C3C"/>
        </w:rPr>
        <w:t>の成立を前提として実施するものです。予算等の状況により、</w:t>
      </w:r>
      <w:r w:rsidRPr="00B77BB9">
        <w:rPr>
          <w:rFonts w:hAnsiTheme="minorEastAsia" w:hint="eastAsia"/>
          <w:b/>
          <w:bCs/>
          <w:color w:val="F35E03"/>
          <w:u w:val="single"/>
        </w:rPr>
        <w:t>内容やスケジュール等の変更が生じる場合があります</w:t>
      </w:r>
      <w:r w:rsidRPr="00B77BB9">
        <w:rPr>
          <w:rFonts w:hAnsiTheme="minorEastAsia" w:hint="eastAsia"/>
          <w:color w:val="3C3C3C"/>
        </w:rPr>
        <w:t>ので、あらかじめご了承の上、ご応募ください。</w:t>
      </w:r>
    </w:p>
    <w:p w14:paraId="1BB6CABE" w14:textId="2E3E8A30" w:rsidR="00CA59A4" w:rsidRPr="00B77BB9" w:rsidRDefault="00CA59A4" w:rsidP="001E7736">
      <w:pPr>
        <w:snapToGrid w:val="0"/>
        <w:rPr>
          <w:rFonts w:hAnsiTheme="minorEastAsia"/>
          <w:color w:val="3C3C3C"/>
        </w:rPr>
      </w:pPr>
    </w:p>
    <w:p w14:paraId="016614A0" w14:textId="2A0BD3C3" w:rsidR="00CA59A4" w:rsidRPr="00B77BB9" w:rsidRDefault="00B9218F" w:rsidP="002A70EB">
      <w:pPr>
        <w:pStyle w:val="1"/>
      </w:pPr>
      <w:bookmarkStart w:id="0" w:name="_Toc161131793"/>
      <w:r w:rsidRPr="00B77BB9">
        <w:t>事業</w:t>
      </w:r>
      <w:r w:rsidR="00285DED" w:rsidRPr="00B77BB9">
        <w:rPr>
          <w:rFonts w:hint="eastAsia"/>
        </w:rPr>
        <w:t>の</w:t>
      </w:r>
      <w:r w:rsidR="00B85A2A" w:rsidRPr="00B77BB9">
        <w:rPr>
          <w:rFonts w:hint="eastAsia"/>
        </w:rPr>
        <w:t>背景</w:t>
      </w:r>
      <w:bookmarkEnd w:id="0"/>
    </w:p>
    <w:p w14:paraId="6AE6574B" w14:textId="2564D1B1" w:rsidR="006D68E1" w:rsidRPr="00B77BB9" w:rsidRDefault="002C6596" w:rsidP="00A13D3C">
      <w:pPr>
        <w:wordWrap w:val="0"/>
        <w:snapToGrid w:val="0"/>
        <w:ind w:leftChars="100" w:left="240" w:firstLineChars="100" w:firstLine="240"/>
        <w:rPr>
          <w:rFonts w:hAnsiTheme="minorEastAsia"/>
          <w:color w:val="3C3C3C"/>
        </w:rPr>
      </w:pPr>
      <w:r w:rsidRPr="00B77BB9">
        <w:rPr>
          <w:rFonts w:hAnsiTheme="minorEastAsia" w:hint="eastAsia"/>
          <w:color w:val="3C3C3C"/>
        </w:rPr>
        <w:t>「札幌市文化芸術創造活動支援事業」は</w:t>
      </w:r>
      <w:r w:rsidR="00A15F70" w:rsidRPr="00B77BB9">
        <w:rPr>
          <w:rFonts w:hAnsiTheme="minorEastAsia" w:hint="eastAsia"/>
          <w:color w:val="3C3C3C"/>
        </w:rPr>
        <w:t>、</w:t>
      </w:r>
      <w:r w:rsidR="008356A3" w:rsidRPr="00B77BB9">
        <w:rPr>
          <w:rFonts w:hAnsiTheme="minorEastAsia" w:hint="eastAsia"/>
          <w:color w:val="3C3C3C"/>
        </w:rPr>
        <w:t>新しい形の</w:t>
      </w:r>
      <w:r w:rsidR="00B85A2A" w:rsidRPr="00B77BB9">
        <w:rPr>
          <w:rFonts w:hAnsiTheme="minorEastAsia" w:hint="eastAsia"/>
          <w:color w:val="3C3C3C"/>
        </w:rPr>
        <w:t>試験的な</w:t>
      </w:r>
      <w:r w:rsidR="008356A3" w:rsidRPr="00B77BB9">
        <w:rPr>
          <w:rFonts w:hAnsiTheme="minorEastAsia" w:hint="eastAsia"/>
          <w:color w:val="3C3C3C"/>
        </w:rPr>
        <w:t>アーティスト支援制度として令和4年度に</w:t>
      </w:r>
      <w:r w:rsidR="0049393D" w:rsidRPr="00B77BB9">
        <w:rPr>
          <w:rFonts w:hAnsiTheme="minorEastAsia" w:hint="eastAsia"/>
          <w:color w:val="3C3C3C"/>
        </w:rPr>
        <w:t>初めて</w:t>
      </w:r>
      <w:r w:rsidR="008356A3" w:rsidRPr="00B77BB9">
        <w:rPr>
          <w:rFonts w:hAnsiTheme="minorEastAsia" w:hint="eastAsia"/>
          <w:color w:val="3C3C3C"/>
        </w:rPr>
        <w:t>実施されました。</w:t>
      </w:r>
      <w:r w:rsidR="0061232C" w:rsidRPr="00B77BB9">
        <w:rPr>
          <w:rFonts w:hAnsiTheme="minorEastAsia"/>
          <w:color w:val="3C3C3C"/>
        </w:rPr>
        <w:br/>
      </w:r>
      <w:r w:rsidR="0061232C" w:rsidRPr="00B77BB9">
        <w:rPr>
          <w:rFonts w:hAnsiTheme="minorEastAsia" w:hint="eastAsia"/>
          <w:color w:val="3C3C3C"/>
        </w:rPr>
        <w:t>（参考：</w:t>
      </w:r>
      <w:hyperlink r:id="rId9" w:history="1">
        <w:r w:rsidR="0061232C" w:rsidRPr="00B77BB9">
          <w:rPr>
            <w:rStyle w:val="a5"/>
            <w:rFonts w:hAnsiTheme="minorEastAsia"/>
            <w:sz w:val="21"/>
            <w:szCs w:val="20"/>
          </w:rPr>
          <w:t>https://www.city.sapporo.jp/shimin/bunka/entaku/souzoukatsudou_2022.html</w:t>
        </w:r>
      </w:hyperlink>
      <w:r w:rsidR="0061232C" w:rsidRPr="00B77BB9">
        <w:rPr>
          <w:rFonts w:hAnsiTheme="minorEastAsia" w:hint="eastAsia"/>
          <w:color w:val="3C3C3C"/>
        </w:rPr>
        <w:t>）</w:t>
      </w:r>
    </w:p>
    <w:p w14:paraId="7C331418" w14:textId="17927867" w:rsidR="006D68E1" w:rsidRPr="00B77BB9" w:rsidRDefault="00400F86" w:rsidP="00A13D3C">
      <w:pPr>
        <w:snapToGrid w:val="0"/>
        <w:ind w:leftChars="100" w:left="240" w:firstLineChars="100" w:firstLine="240"/>
        <w:rPr>
          <w:rFonts w:hAnsiTheme="minorEastAsia"/>
          <w:color w:val="3C3C3C"/>
        </w:rPr>
      </w:pPr>
      <w:r w:rsidRPr="00B77BB9">
        <w:rPr>
          <w:rFonts w:hAnsiTheme="minorEastAsia" w:hint="eastAsia"/>
          <w:color w:val="3C3C3C"/>
        </w:rPr>
        <w:t>本事業は、</w:t>
      </w:r>
      <w:r w:rsidR="00B85A2A" w:rsidRPr="00B77BB9">
        <w:rPr>
          <w:rFonts w:hAnsiTheme="minorEastAsia" w:hint="eastAsia"/>
          <w:color w:val="3C3C3C"/>
        </w:rPr>
        <w:t>2019年に始まった新型コロナウイルス感染症の感染拡大を契機として設置された「札幌文化芸術未来会議」</w:t>
      </w:r>
      <w:r w:rsidR="0061232C" w:rsidRPr="00B77BB9">
        <w:rPr>
          <w:rFonts w:hAnsiTheme="minorEastAsia" w:hint="eastAsia"/>
          <w:color w:val="3C3C3C"/>
        </w:rPr>
        <w:t>（以下、「未来会議」という。）</w:t>
      </w:r>
      <w:r w:rsidR="00B85A2A" w:rsidRPr="00B77BB9">
        <w:rPr>
          <w:rFonts w:hAnsiTheme="minorEastAsia" w:hint="eastAsia"/>
          <w:color w:val="3C3C3C"/>
        </w:rPr>
        <w:t>における議論を踏まえて構築されたものです。</w:t>
      </w:r>
      <w:r w:rsidR="0061232C" w:rsidRPr="00B77BB9">
        <w:rPr>
          <w:rFonts w:hAnsiTheme="minorEastAsia" w:hint="eastAsia"/>
          <w:color w:val="3C3C3C"/>
        </w:rPr>
        <w:t>未来会議は、文化芸術に関する施策について</w:t>
      </w:r>
      <w:r w:rsidR="00BD771D" w:rsidRPr="00B77BB9">
        <w:rPr>
          <w:rFonts w:hAnsiTheme="minorEastAsia" w:hint="eastAsia"/>
          <w:color w:val="3C3C3C"/>
        </w:rPr>
        <w:t>、</w:t>
      </w:r>
      <w:r w:rsidR="0061232C" w:rsidRPr="00B77BB9">
        <w:rPr>
          <w:rFonts w:hAnsiTheme="minorEastAsia" w:hint="eastAsia"/>
          <w:color w:val="3C3C3C"/>
        </w:rPr>
        <w:t>新型コロナウイルス感染症流行の影響も踏まえながら市と文化芸術関係者などが意見交換を行うため</w:t>
      </w:r>
      <w:r w:rsidR="0049393D" w:rsidRPr="00B77BB9">
        <w:rPr>
          <w:rFonts w:hAnsiTheme="minorEastAsia" w:hint="eastAsia"/>
          <w:color w:val="3C3C3C"/>
        </w:rPr>
        <w:t>、</w:t>
      </w:r>
      <w:r w:rsidR="00BD771D" w:rsidRPr="00B77BB9">
        <w:rPr>
          <w:rFonts w:hAnsiTheme="minorEastAsia" w:hint="eastAsia"/>
          <w:color w:val="3C3C3C"/>
        </w:rPr>
        <w:t>令和2年度から令和3年度にかけて実施されました。</w:t>
      </w:r>
    </w:p>
    <w:p w14:paraId="51CE2252" w14:textId="7918F628" w:rsidR="0049393D" w:rsidRPr="00B77BB9" w:rsidRDefault="0049393D" w:rsidP="00A13D3C">
      <w:pPr>
        <w:snapToGrid w:val="0"/>
        <w:ind w:leftChars="100" w:left="240" w:firstLineChars="100" w:firstLine="240"/>
        <w:rPr>
          <w:rFonts w:hAnsiTheme="minorEastAsia"/>
          <w:color w:val="3C3C3C"/>
        </w:rPr>
      </w:pPr>
      <w:r w:rsidRPr="00B77BB9">
        <w:rPr>
          <w:rFonts w:hAnsiTheme="minorEastAsia" w:hint="eastAsia"/>
          <w:color w:val="3C3C3C"/>
        </w:rPr>
        <w:t>未来会議では、コロナ禍における緊急支援としても、また中長期的な観点からも、創作の過程やキャリアアップなどに関する支援も含むよりきめ細やかなアーティスト支援が必要という意見が寄せられました。また、文化芸術を社会・異分野とつなぐマネジメント人材を育成することの重要性も言及されています。</w:t>
      </w:r>
    </w:p>
    <w:p w14:paraId="4DA8529E" w14:textId="26B6AC4A" w:rsidR="0049393D" w:rsidRPr="00B77BB9" w:rsidRDefault="0049393D" w:rsidP="00A13D3C">
      <w:pPr>
        <w:snapToGrid w:val="0"/>
        <w:ind w:leftChars="100" w:left="240" w:firstLineChars="100" w:firstLine="240"/>
        <w:rPr>
          <w:rFonts w:hAnsiTheme="minorEastAsia"/>
          <w:color w:val="3C3C3C"/>
        </w:rPr>
      </w:pPr>
      <w:r w:rsidRPr="00B77BB9">
        <w:rPr>
          <w:rFonts w:hAnsiTheme="minorEastAsia" w:hint="eastAsia"/>
          <w:color w:val="3C3C3C"/>
        </w:rPr>
        <w:t>こうした議論を踏まえ、</w:t>
      </w:r>
      <w:r w:rsidR="00446DAF" w:rsidRPr="00B77BB9">
        <w:rPr>
          <w:rFonts w:hAnsiTheme="minorEastAsia" w:hint="eastAsia"/>
          <w:color w:val="3C3C3C"/>
        </w:rPr>
        <w:t>行政が行う従来型の助成制度などでは対応できない課題を解決するため、令和4年度札幌市文化芸術創造活動支援事業が始まりました。本事業は札幌市が直接アーティストを支援するのではなく、様々な知見に基づきアーティスト支援の</w:t>
      </w:r>
      <w:r w:rsidR="001E0A48" w:rsidRPr="00B77BB9">
        <w:rPr>
          <w:rFonts w:hAnsiTheme="minorEastAsia" w:hint="eastAsia"/>
          <w:color w:val="3C3C3C"/>
        </w:rPr>
        <w:t>取組</w:t>
      </w:r>
      <w:r w:rsidR="00446DAF" w:rsidRPr="00B77BB9">
        <w:rPr>
          <w:rFonts w:hAnsiTheme="minorEastAsia" w:hint="eastAsia"/>
          <w:color w:val="3C3C3C"/>
        </w:rPr>
        <w:t>を行う事業者を「中間支援組織等」と捉え、これらに対して補助を行う仕組みと</w:t>
      </w:r>
      <w:r w:rsidR="008E634B" w:rsidRPr="00B77BB9">
        <w:rPr>
          <w:rFonts w:hAnsiTheme="minorEastAsia" w:hint="eastAsia"/>
          <w:color w:val="3C3C3C"/>
        </w:rPr>
        <w:t>して運営しました</w:t>
      </w:r>
      <w:r w:rsidR="00446DAF" w:rsidRPr="00B77BB9">
        <w:rPr>
          <w:rFonts w:hAnsiTheme="minorEastAsia" w:hint="eastAsia"/>
          <w:color w:val="3C3C3C"/>
        </w:rPr>
        <w:t>。</w:t>
      </w:r>
    </w:p>
    <w:p w14:paraId="49AD9977" w14:textId="7339DA8D" w:rsidR="0061232C" w:rsidRPr="00B77BB9" w:rsidRDefault="00446DAF" w:rsidP="00A13D3C">
      <w:pPr>
        <w:snapToGrid w:val="0"/>
        <w:ind w:leftChars="100" w:left="240" w:firstLineChars="100" w:firstLine="240"/>
        <w:rPr>
          <w:rFonts w:hAnsiTheme="minorEastAsia"/>
          <w:color w:val="3C3C3C"/>
        </w:rPr>
      </w:pPr>
      <w:r w:rsidRPr="00B77BB9">
        <w:rPr>
          <w:rFonts w:hAnsiTheme="minorEastAsia" w:hint="eastAsia"/>
          <w:color w:val="3C3C3C"/>
        </w:rPr>
        <w:t>その後、令和5年度は</w:t>
      </w:r>
      <w:r w:rsidR="008E634B" w:rsidRPr="00B77BB9">
        <w:rPr>
          <w:rFonts w:hAnsiTheme="minorEastAsia" w:hint="eastAsia"/>
          <w:color w:val="3C3C3C"/>
        </w:rPr>
        <w:t>令和４年度事業</w:t>
      </w:r>
      <w:r w:rsidRPr="00B77BB9">
        <w:rPr>
          <w:rFonts w:hAnsiTheme="minorEastAsia" w:hint="eastAsia"/>
          <w:color w:val="3C3C3C"/>
        </w:rPr>
        <w:t>の結果を検証し、本事業の成果や課題を明らかにしてきました。</w:t>
      </w:r>
      <w:r w:rsidR="00EB3B65" w:rsidRPr="00B77BB9">
        <w:rPr>
          <w:rFonts w:hAnsiTheme="minorEastAsia" w:hint="eastAsia"/>
          <w:color w:val="3C3C3C"/>
        </w:rPr>
        <w:t>こうした過去の検証結果を踏まえて</w:t>
      </w:r>
      <w:r w:rsidRPr="00B77BB9">
        <w:rPr>
          <w:rFonts w:hAnsiTheme="minorEastAsia" w:hint="eastAsia"/>
          <w:color w:val="3C3C3C"/>
        </w:rPr>
        <w:t>令和6年度</w:t>
      </w:r>
      <w:r w:rsidR="00EB3B65" w:rsidRPr="00B77BB9">
        <w:rPr>
          <w:rFonts w:hAnsiTheme="minorEastAsia" w:hint="eastAsia"/>
          <w:color w:val="3C3C3C"/>
        </w:rPr>
        <w:t>から新たに試行実施を行っているものになります。</w:t>
      </w:r>
    </w:p>
    <w:p w14:paraId="26301BC0" w14:textId="021D181B" w:rsidR="000A1C66" w:rsidRPr="00B77BB9" w:rsidRDefault="00690A7F" w:rsidP="002A70EB">
      <w:pPr>
        <w:pStyle w:val="1"/>
      </w:pPr>
      <w:bookmarkStart w:id="1" w:name="_Toc161046406"/>
      <w:bookmarkStart w:id="2" w:name="_Toc161129653"/>
      <w:bookmarkStart w:id="3" w:name="_Toc161131287"/>
      <w:bookmarkStart w:id="4" w:name="_Toc161131367"/>
      <w:bookmarkStart w:id="5" w:name="_Toc161131696"/>
      <w:bookmarkStart w:id="6" w:name="_Toc161131794"/>
      <w:bookmarkStart w:id="7" w:name="_Toc161046407"/>
      <w:bookmarkStart w:id="8" w:name="_Toc161129654"/>
      <w:bookmarkStart w:id="9" w:name="_Toc161131288"/>
      <w:bookmarkStart w:id="10" w:name="_Toc161131368"/>
      <w:bookmarkStart w:id="11" w:name="_Toc161131697"/>
      <w:bookmarkStart w:id="12" w:name="_Toc161131795"/>
      <w:bookmarkStart w:id="13" w:name="_Toc161131796"/>
      <w:bookmarkEnd w:id="1"/>
      <w:bookmarkEnd w:id="2"/>
      <w:bookmarkEnd w:id="3"/>
      <w:bookmarkEnd w:id="4"/>
      <w:bookmarkEnd w:id="5"/>
      <w:bookmarkEnd w:id="6"/>
      <w:bookmarkEnd w:id="7"/>
      <w:bookmarkEnd w:id="8"/>
      <w:bookmarkEnd w:id="9"/>
      <w:bookmarkEnd w:id="10"/>
      <w:bookmarkEnd w:id="11"/>
      <w:bookmarkEnd w:id="12"/>
      <w:r w:rsidRPr="00B77BB9">
        <w:rPr>
          <w:rFonts w:hint="eastAsia"/>
        </w:rPr>
        <w:lastRenderedPageBreak/>
        <w:t>事業の</w:t>
      </w:r>
      <w:r w:rsidR="001E6766" w:rsidRPr="00B77BB9">
        <w:rPr>
          <w:rFonts w:hint="eastAsia"/>
        </w:rPr>
        <w:t>趣旨</w:t>
      </w:r>
      <w:r w:rsidR="0092079A" w:rsidRPr="00B77BB9">
        <w:rPr>
          <w:rFonts w:hint="eastAsia"/>
        </w:rPr>
        <w:t>および補助対象となる</w:t>
      </w:r>
      <w:r w:rsidR="001E0A48" w:rsidRPr="00B77BB9">
        <w:rPr>
          <w:rFonts w:hint="eastAsia"/>
        </w:rPr>
        <w:t>取組</w:t>
      </w:r>
      <w:bookmarkEnd w:id="13"/>
    </w:p>
    <w:p w14:paraId="09EE2335" w14:textId="51512C48" w:rsidR="008D48BC" w:rsidRPr="00B77BB9" w:rsidRDefault="00AE27F8" w:rsidP="00A13D3C">
      <w:pPr>
        <w:snapToGrid w:val="0"/>
        <w:ind w:leftChars="100" w:left="240" w:firstLineChars="100" w:firstLine="240"/>
      </w:pPr>
      <w:r w:rsidRPr="00B77BB9">
        <w:rPr>
          <w:rFonts w:hint="eastAsia"/>
          <w:color w:val="3C3C3C"/>
        </w:rPr>
        <w:t>今回募集を行う令和</w:t>
      </w:r>
      <w:r w:rsidR="00EB3B65" w:rsidRPr="00B77BB9">
        <w:rPr>
          <w:rFonts w:hint="eastAsia"/>
          <w:color w:val="3C3C3C"/>
        </w:rPr>
        <w:t>７</w:t>
      </w:r>
      <w:r w:rsidRPr="00B77BB9">
        <w:rPr>
          <w:rFonts w:hint="eastAsia"/>
          <w:color w:val="3C3C3C"/>
        </w:rPr>
        <w:t>年度札幌市文化芸術創造活動支援事業では、札幌の文化芸術がさらに発展し、あるいはより広い領域・分野へと波及することで、多様な価値が地域に還元されることを目指します。これを踏まえ、以下の2つのテーマ</w:t>
      </w:r>
      <w:r w:rsidR="00DD7AB7" w:rsidRPr="00B77BB9">
        <w:rPr>
          <w:rFonts w:hint="eastAsia"/>
          <w:color w:val="3C3C3C"/>
        </w:rPr>
        <w:t>のいずれか</w:t>
      </w:r>
      <w:r w:rsidRPr="00B77BB9">
        <w:rPr>
          <w:rFonts w:hint="eastAsia"/>
          <w:color w:val="3C3C3C"/>
        </w:rPr>
        <w:t>に該当する</w:t>
      </w:r>
      <w:r w:rsidR="001E0A48" w:rsidRPr="00B77BB9">
        <w:rPr>
          <w:rFonts w:hint="eastAsia"/>
          <w:color w:val="3C3C3C"/>
        </w:rPr>
        <w:t>取組</w:t>
      </w:r>
      <w:r w:rsidRPr="00B77BB9">
        <w:rPr>
          <w:rFonts w:hint="eastAsia"/>
          <w:color w:val="3C3C3C"/>
        </w:rPr>
        <w:t>を</w:t>
      </w:r>
      <w:r w:rsidR="00CF42AD" w:rsidRPr="00B77BB9">
        <w:rPr>
          <w:rFonts w:hint="eastAsia"/>
          <w:color w:val="3C3C3C"/>
        </w:rPr>
        <w:t>対象として、補助金の交付を行います。</w:t>
      </w:r>
    </w:p>
    <w:p w14:paraId="51E0F1F3" w14:textId="715458C0" w:rsidR="00AE27F8" w:rsidRPr="00B77BB9" w:rsidRDefault="0024453B" w:rsidP="0024453B">
      <w:pPr>
        <w:snapToGrid w:val="0"/>
        <w:ind w:leftChars="200" w:left="480"/>
      </w:pPr>
      <w:r w:rsidRPr="00B77BB9">
        <w:rPr>
          <w:noProof/>
          <w:color w:val="FFFFFF" w:themeColor="background1"/>
        </w:rPr>
        <mc:AlternateContent>
          <mc:Choice Requires="wps">
            <w:drawing>
              <wp:anchor distT="0" distB="0" distL="114300" distR="114300" simplePos="0" relativeHeight="251661310" behindDoc="1" locked="0" layoutInCell="1" allowOverlap="1" wp14:anchorId="30C98AF6" wp14:editId="204F5BA4">
                <wp:simplePos x="0" y="0"/>
                <wp:positionH relativeFrom="column">
                  <wp:posOffset>135890</wp:posOffset>
                </wp:positionH>
                <wp:positionV relativeFrom="page">
                  <wp:posOffset>2527745</wp:posOffset>
                </wp:positionV>
                <wp:extent cx="5650173" cy="2722728"/>
                <wp:effectExtent l="0" t="0" r="8255" b="1905"/>
                <wp:wrapNone/>
                <wp:docPr id="8" name="四角形: 角を丸くする 8"/>
                <wp:cNvGraphicFramePr/>
                <a:graphic xmlns:a="http://schemas.openxmlformats.org/drawingml/2006/main">
                  <a:graphicData uri="http://schemas.microsoft.com/office/word/2010/wordprocessingShape">
                    <wps:wsp>
                      <wps:cNvSpPr/>
                      <wps:spPr>
                        <a:xfrm>
                          <a:off x="0" y="0"/>
                          <a:ext cx="5650173" cy="2722728"/>
                        </a:xfrm>
                        <a:prstGeom prst="roundRect">
                          <a:avLst>
                            <a:gd name="adj" fmla="val 3488"/>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11454" id="四角形: 角を丸くする 8" o:spid="_x0000_s1026" style="position:absolute;left:0;text-align:left;margin-left:10.7pt;margin-top:199.05pt;width:444.9pt;height:214.4pt;z-index:-25165517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" fillcolor="#f2f2f2 [3052]" stroked="f" strokeweight="1pt">
                <v:stroke joinstyle="miter"/>
                <w10:wrap anchory="page"/>
              </v:roundrect>
            </w:pict>
          </mc:Fallback>
        </mc:AlternateContent>
      </w:r>
      <w:r w:rsidR="007A1ECC" w:rsidRPr="00B77BB9">
        <w:rPr>
          <w:noProof/>
          <w:color w:val="FFFFFF" w:themeColor="background1"/>
        </w:rPr>
        <mc:AlternateContent>
          <mc:Choice Requires="wps">
            <w:drawing>
              <wp:anchor distT="0" distB="0" distL="114300" distR="114300" simplePos="0" relativeHeight="251698176" behindDoc="1" locked="0" layoutInCell="1" allowOverlap="1" wp14:anchorId="4467217B" wp14:editId="0525909B">
                <wp:simplePos x="0" y="0"/>
                <wp:positionH relativeFrom="column">
                  <wp:posOffset>303682</wp:posOffset>
                </wp:positionH>
                <wp:positionV relativeFrom="paragraph">
                  <wp:posOffset>268605</wp:posOffset>
                </wp:positionV>
                <wp:extent cx="251143" cy="251143"/>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251143" cy="251143"/>
                        </a:xfrm>
                        <a:prstGeom prst="rect">
                          <a:avLst/>
                        </a:prstGeom>
                        <a:solidFill>
                          <a:srgbClr val="F35E0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9C884" id="正方形/長方形 13" o:spid="_x0000_s1026" style="position:absolute;left:0;text-align:left;margin-left:23.9pt;margin-top:21.15pt;width:19.8pt;height:19.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" fillcolor="#f35e03" stroked="f" strokeweight="1pt"/>
            </w:pict>
          </mc:Fallback>
        </mc:AlternateContent>
      </w:r>
    </w:p>
    <w:p w14:paraId="473B7796" w14:textId="786B1F40" w:rsidR="00DD7AB7" w:rsidRPr="00B77BB9" w:rsidRDefault="00DD7AB7" w:rsidP="002A70EB">
      <w:pPr>
        <w:pBdr>
          <w:left w:val="single" w:sz="8" w:space="0" w:color="F35E03"/>
          <w:bottom w:val="single" w:sz="8" w:space="0" w:color="F35E03"/>
        </w:pBdr>
        <w:snapToGrid w:val="0"/>
        <w:spacing w:line="180" w:lineRule="auto"/>
        <w:ind w:leftChars="218" w:left="523" w:rightChars="200" w:right="480" w:firstLineChars="36" w:firstLine="86"/>
        <w:rPr>
          <w:rFonts w:ascii="游ゴシック Medium" w:eastAsia="游ゴシック Medium" w:hAnsi="游ゴシック Medium"/>
          <w:color w:val="F35E03"/>
        </w:rPr>
      </w:pPr>
      <w:r w:rsidRPr="00B77BB9">
        <w:rPr>
          <w:rFonts w:ascii="游ゴシック Medium" w:eastAsia="游ゴシック Medium" w:hAnsi="游ゴシック Medium" w:hint="eastAsia"/>
          <w:color w:val="FFFFFF" w:themeColor="background1"/>
        </w:rPr>
        <w:t xml:space="preserve">1　</w:t>
      </w:r>
      <w:r w:rsidRPr="00B77BB9">
        <w:rPr>
          <w:rFonts w:ascii="游ゴシック Medium" w:eastAsia="游ゴシック Medium" w:hAnsi="游ゴシック Medium" w:hint="eastAsia"/>
          <w:color w:val="F35E03"/>
        </w:rPr>
        <w:t>新たな創造活動へのチャレンジに対する支援</w:t>
      </w:r>
    </w:p>
    <w:p w14:paraId="7812BF26" w14:textId="3FFC52CB" w:rsidR="007D4F4F" w:rsidRPr="00B77BB9" w:rsidRDefault="007D4F4F" w:rsidP="002A70EB">
      <w:pPr>
        <w:snapToGrid w:val="0"/>
        <w:ind w:leftChars="200" w:left="480" w:rightChars="200" w:right="480"/>
        <w:rPr>
          <w:sz w:val="21"/>
          <w:szCs w:val="20"/>
        </w:rPr>
      </w:pPr>
      <w:r w:rsidRPr="00B77BB9">
        <w:rPr>
          <w:rFonts w:hint="eastAsia"/>
          <w:sz w:val="21"/>
          <w:szCs w:val="20"/>
        </w:rPr>
        <w:t>これまで技術的に取り組むのが難しかった創作に挑戦する、</w:t>
      </w:r>
      <w:bookmarkStart w:id="14" w:name="_Hlk160894434"/>
      <w:r w:rsidRPr="00B77BB9">
        <w:rPr>
          <w:rFonts w:hint="eastAsia"/>
          <w:sz w:val="21"/>
          <w:szCs w:val="20"/>
        </w:rPr>
        <w:t>ステップアップを目指してコンペ・賞レースに挑戦する、自身の活動を世界中に発信するなどのアーティストの新しいチャレンジ</w:t>
      </w:r>
      <w:bookmarkEnd w:id="14"/>
      <w:r w:rsidR="001B6401" w:rsidRPr="00B77BB9">
        <w:rPr>
          <w:rFonts w:hint="eastAsia"/>
          <w:sz w:val="21"/>
          <w:szCs w:val="20"/>
        </w:rPr>
        <w:t>や、地域の文化芸術の発展を担う人材の育成</w:t>
      </w:r>
      <w:r w:rsidRPr="00B77BB9">
        <w:rPr>
          <w:rFonts w:hint="eastAsia"/>
          <w:sz w:val="21"/>
          <w:szCs w:val="20"/>
        </w:rPr>
        <w:t>に対して支援を行う</w:t>
      </w:r>
      <w:r w:rsidR="001E0A48" w:rsidRPr="00B77BB9">
        <w:rPr>
          <w:rFonts w:hint="eastAsia"/>
          <w:sz w:val="21"/>
          <w:szCs w:val="20"/>
        </w:rPr>
        <w:t>取組</w:t>
      </w:r>
    </w:p>
    <w:p w14:paraId="5182921B" w14:textId="4D53E994" w:rsidR="00DD7AB7" w:rsidRPr="00B77BB9" w:rsidRDefault="00DD7AB7" w:rsidP="002A70EB">
      <w:pPr>
        <w:snapToGrid w:val="0"/>
        <w:ind w:leftChars="200" w:left="480" w:rightChars="200" w:right="480"/>
      </w:pPr>
      <w:r w:rsidRPr="00B77BB9">
        <w:rPr>
          <w:noProof/>
          <w:color w:val="FFFFFF" w:themeColor="background1"/>
        </w:rPr>
        <mc:AlternateContent>
          <mc:Choice Requires="wps">
            <w:drawing>
              <wp:anchor distT="0" distB="0" distL="114300" distR="114300" simplePos="0" relativeHeight="251696128" behindDoc="1" locked="0" layoutInCell="1" allowOverlap="1" wp14:anchorId="7EB0147A" wp14:editId="199D8BDF">
                <wp:simplePos x="0" y="0"/>
                <wp:positionH relativeFrom="column">
                  <wp:posOffset>300507</wp:posOffset>
                </wp:positionH>
                <wp:positionV relativeFrom="paragraph">
                  <wp:posOffset>266700</wp:posOffset>
                </wp:positionV>
                <wp:extent cx="251143" cy="251143"/>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251143" cy="251143"/>
                        </a:xfrm>
                        <a:prstGeom prst="rect">
                          <a:avLst/>
                        </a:prstGeom>
                        <a:solidFill>
                          <a:srgbClr val="F35E0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28B4F" id="正方形/長方形 12" o:spid="_x0000_s1026" style="position:absolute;left:0;text-align:left;margin-left:23.65pt;margin-top:21pt;width:19.8pt;height:19.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" fillcolor="#f35e03" stroked="f" strokeweight="1pt"/>
            </w:pict>
          </mc:Fallback>
        </mc:AlternateContent>
      </w:r>
    </w:p>
    <w:p w14:paraId="4F761988" w14:textId="573C8C3E" w:rsidR="007A1ECC" w:rsidRPr="00B77BB9" w:rsidRDefault="007A1ECC" w:rsidP="002A70EB">
      <w:pPr>
        <w:pBdr>
          <w:left w:val="single" w:sz="8" w:space="0" w:color="F35E03"/>
          <w:bottom w:val="single" w:sz="8" w:space="0" w:color="F35E03"/>
        </w:pBdr>
        <w:snapToGrid w:val="0"/>
        <w:spacing w:line="180" w:lineRule="auto"/>
        <w:ind w:leftChars="218" w:left="523" w:rightChars="200" w:right="480" w:firstLineChars="36" w:firstLine="86"/>
        <w:rPr>
          <w:rFonts w:ascii="游ゴシック Medium" w:eastAsia="游ゴシック Medium" w:hAnsi="游ゴシック Medium"/>
          <w:color w:val="F35E03"/>
        </w:rPr>
      </w:pPr>
      <w:r w:rsidRPr="00B77BB9">
        <w:rPr>
          <w:rFonts w:ascii="游ゴシック Medium" w:eastAsia="游ゴシック Medium" w:hAnsi="游ゴシック Medium" w:hint="eastAsia"/>
          <w:color w:val="FFFFFF" w:themeColor="background1"/>
        </w:rPr>
        <w:t xml:space="preserve">2　</w:t>
      </w:r>
      <w:r w:rsidRPr="00B77BB9">
        <w:rPr>
          <w:rFonts w:ascii="游ゴシック Medium" w:eastAsia="游ゴシック Medium" w:hAnsi="游ゴシック Medium" w:hint="eastAsia"/>
          <w:color w:val="F35E03"/>
        </w:rPr>
        <w:t>文化芸術活動の領域拡大につながる社会連携</w:t>
      </w:r>
    </w:p>
    <w:p w14:paraId="79F37D18" w14:textId="4E011A60" w:rsidR="0020194D" w:rsidRPr="00B77BB9" w:rsidRDefault="0040283A" w:rsidP="002A70EB">
      <w:pPr>
        <w:snapToGrid w:val="0"/>
        <w:ind w:leftChars="200" w:left="480" w:rightChars="200" w:right="480"/>
        <w:rPr>
          <w:rFonts w:hAnsiTheme="minorEastAsia"/>
          <w:sz w:val="21"/>
          <w:szCs w:val="20"/>
        </w:rPr>
      </w:pPr>
      <w:r w:rsidRPr="00B77BB9">
        <w:rPr>
          <w:rFonts w:hAnsiTheme="minorEastAsia" w:hint="eastAsia"/>
          <w:sz w:val="21"/>
          <w:szCs w:val="20"/>
        </w:rPr>
        <w:t>アーティストの活動をまちづくり・商業・観光・教育・福祉・科学・環境問題などの異なる分野とつなぎコラボレーションさせることで、アーティストの活躍の可能性を広げるとともに、地域社会にも文化芸術が生み出す新しい可能性や価値をもたらす社会連携の</w:t>
      </w:r>
      <w:r w:rsidR="001E0A48" w:rsidRPr="00B77BB9">
        <w:rPr>
          <w:rFonts w:hAnsiTheme="minorEastAsia" w:hint="eastAsia"/>
          <w:sz w:val="21"/>
          <w:szCs w:val="20"/>
        </w:rPr>
        <w:t>取組</w:t>
      </w:r>
    </w:p>
    <w:p w14:paraId="082841D0" w14:textId="77777777" w:rsidR="0040283A" w:rsidRPr="00B77BB9" w:rsidRDefault="0040283A" w:rsidP="001E7736">
      <w:pPr>
        <w:snapToGrid w:val="0"/>
        <w:ind w:left="480" w:hangingChars="200" w:hanging="480"/>
        <w:rPr>
          <w:rFonts w:hAnsiTheme="minorEastAsia"/>
          <w:color w:val="3C3C3C"/>
        </w:rPr>
      </w:pPr>
    </w:p>
    <w:p w14:paraId="0F7D7AEB" w14:textId="77777777" w:rsidR="00134E5B" w:rsidRPr="00B77BB9" w:rsidRDefault="0040283A" w:rsidP="00A13D3C">
      <w:pPr>
        <w:snapToGrid w:val="0"/>
        <w:ind w:leftChars="100" w:left="240" w:firstLineChars="100" w:firstLine="240"/>
        <w:rPr>
          <w:rFonts w:hAnsiTheme="minorEastAsia"/>
          <w:color w:val="3C3C3C"/>
        </w:rPr>
      </w:pPr>
      <w:r w:rsidRPr="00B77BB9">
        <w:rPr>
          <w:rFonts w:hAnsiTheme="minorEastAsia" w:hint="eastAsia"/>
          <w:color w:val="3C3C3C"/>
        </w:rPr>
        <w:t>また、こうした</w:t>
      </w:r>
      <w:r w:rsidR="001E0A48" w:rsidRPr="00B77BB9">
        <w:rPr>
          <w:rFonts w:hAnsiTheme="minorEastAsia" w:hint="eastAsia"/>
          <w:color w:val="3C3C3C"/>
        </w:rPr>
        <w:t>取組</w:t>
      </w:r>
      <w:r w:rsidRPr="00B77BB9">
        <w:rPr>
          <w:rFonts w:hAnsiTheme="minorEastAsia" w:hint="eastAsia"/>
          <w:color w:val="3C3C3C"/>
        </w:rPr>
        <w:t>を本補助金により支援することで、アーティストを支援する中間支援組織等の成長を促すとともに、アートを他の分野とつなぐことのできる人材の発掘・育成も目指しています。</w:t>
      </w:r>
    </w:p>
    <w:p w14:paraId="52D26C6C" w14:textId="77777777" w:rsidR="0014284A" w:rsidRPr="00B77BB9" w:rsidRDefault="0014284A" w:rsidP="00A13D3C">
      <w:pPr>
        <w:snapToGrid w:val="0"/>
        <w:ind w:leftChars="100" w:left="240" w:firstLineChars="100" w:firstLine="240"/>
        <w:rPr>
          <w:rFonts w:hAnsiTheme="minorEastAsia"/>
          <w:color w:val="3C3C3C"/>
        </w:rPr>
      </w:pPr>
    </w:p>
    <w:tbl>
      <w:tblPr>
        <w:tblStyle w:val="a6"/>
        <w:tblW w:w="0" w:type="auto"/>
        <w:tblInd w:w="240" w:type="dxa"/>
        <w:tblLook w:val="04A0" w:firstRow="1" w:lastRow="0" w:firstColumn="1" w:lastColumn="0" w:noHBand="0" w:noVBand="1"/>
      </w:tblPr>
      <w:tblGrid>
        <w:gridCol w:w="9162"/>
      </w:tblGrid>
      <w:tr w:rsidR="0014284A" w:rsidRPr="00B77BB9" w14:paraId="6B4D096D" w14:textId="77777777" w:rsidTr="0014284A">
        <w:tc>
          <w:tcPr>
            <w:tcW w:w="9402" w:type="dxa"/>
          </w:tcPr>
          <w:p w14:paraId="336AF7F5" w14:textId="736F0C77" w:rsidR="0014284A" w:rsidRPr="00B77BB9" w:rsidRDefault="0014284A" w:rsidP="00A13D3C">
            <w:pPr>
              <w:snapToGrid w:val="0"/>
              <w:rPr>
                <w:rFonts w:hAnsiTheme="minorEastAsia"/>
                <w:color w:val="3C3C3C"/>
              </w:rPr>
            </w:pPr>
            <w:r w:rsidRPr="00B77BB9">
              <w:rPr>
                <w:rFonts w:hAnsiTheme="minorEastAsia" w:hint="eastAsia"/>
                <w:color w:val="3C3C3C"/>
              </w:rPr>
              <w:t>令和６年度の採択事業の概要については以下のHPに掲載しておりますのでご参考にしてください。</w:t>
            </w:r>
          </w:p>
          <w:p w14:paraId="159B19AC" w14:textId="08C87609" w:rsidR="0014284A" w:rsidRPr="00B77BB9" w:rsidRDefault="0014284A" w:rsidP="00A13D3C">
            <w:pPr>
              <w:snapToGrid w:val="0"/>
              <w:rPr>
                <w:rFonts w:hAnsiTheme="minorEastAsia"/>
                <w:color w:val="3C3C3C"/>
              </w:rPr>
            </w:pPr>
            <w:r w:rsidRPr="00B77BB9">
              <w:rPr>
                <w:rFonts w:hAnsiTheme="minorEastAsia"/>
                <w:noProof/>
                <w:color w:val="3C3C3C"/>
              </w:rPr>
              <w:drawing>
                <wp:anchor distT="0" distB="0" distL="114300" distR="114300" simplePos="0" relativeHeight="251738112" behindDoc="0" locked="0" layoutInCell="1" allowOverlap="1" wp14:anchorId="10B87B07" wp14:editId="261507F5">
                  <wp:simplePos x="0" y="0"/>
                  <wp:positionH relativeFrom="column">
                    <wp:posOffset>4364355</wp:posOffset>
                  </wp:positionH>
                  <wp:positionV relativeFrom="paragraph">
                    <wp:posOffset>321310</wp:posOffset>
                  </wp:positionV>
                  <wp:extent cx="1116965" cy="1089660"/>
                  <wp:effectExtent l="0" t="0" r="6985" b="0"/>
                  <wp:wrapNone/>
                  <wp:docPr id="3742782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78230" name=""/>
                          <pic:cNvPicPr/>
                        </pic:nvPicPr>
                        <pic:blipFill>
                          <a:blip r:embed="rId10"/>
                          <a:stretch>
                            <a:fillRect/>
                          </a:stretch>
                        </pic:blipFill>
                        <pic:spPr>
                          <a:xfrm>
                            <a:off x="0" y="0"/>
                            <a:ext cx="1116965" cy="1089660"/>
                          </a:xfrm>
                          <a:prstGeom prst="rect">
                            <a:avLst/>
                          </a:prstGeom>
                        </pic:spPr>
                      </pic:pic>
                    </a:graphicData>
                  </a:graphic>
                  <wp14:sizeRelH relativeFrom="page">
                    <wp14:pctWidth>0</wp14:pctWidth>
                  </wp14:sizeRelH>
                  <wp14:sizeRelV relativeFrom="page">
                    <wp14:pctHeight>0</wp14:pctHeight>
                  </wp14:sizeRelV>
                </wp:anchor>
              </w:drawing>
            </w:r>
            <w:r w:rsidRPr="00B77BB9">
              <w:rPr>
                <w:rFonts w:hAnsiTheme="minorEastAsia"/>
                <w:color w:val="3C3C3C"/>
              </w:rPr>
              <w:t>https://www.city.sapporo.jp/shimin/bunka/entaku/souzoukatsudou_2024.html</w:t>
            </w:r>
          </w:p>
          <w:p w14:paraId="09A2EBE9" w14:textId="4FEE6C95" w:rsidR="0014284A" w:rsidRPr="00B77BB9" w:rsidRDefault="0014284A" w:rsidP="00A13D3C">
            <w:pPr>
              <w:snapToGrid w:val="0"/>
              <w:rPr>
                <w:rFonts w:hAnsiTheme="minorEastAsia"/>
                <w:color w:val="3C3C3C"/>
              </w:rPr>
            </w:pPr>
          </w:p>
          <w:p w14:paraId="03E2815B" w14:textId="77777777" w:rsidR="0014284A" w:rsidRPr="00B77BB9" w:rsidRDefault="0014284A" w:rsidP="00A13D3C">
            <w:pPr>
              <w:snapToGrid w:val="0"/>
              <w:rPr>
                <w:rFonts w:hAnsiTheme="minorEastAsia"/>
                <w:color w:val="3C3C3C"/>
              </w:rPr>
            </w:pPr>
          </w:p>
          <w:p w14:paraId="166DEA8A" w14:textId="489210F5" w:rsidR="0014284A" w:rsidRPr="00B77BB9" w:rsidRDefault="0014284A" w:rsidP="00A13D3C">
            <w:pPr>
              <w:snapToGrid w:val="0"/>
              <w:rPr>
                <w:rFonts w:hAnsiTheme="minorEastAsia"/>
                <w:color w:val="3C3C3C"/>
              </w:rPr>
            </w:pPr>
          </w:p>
          <w:p w14:paraId="59715169" w14:textId="2250E7B4" w:rsidR="0014284A" w:rsidRPr="00B77BB9" w:rsidRDefault="0014284A" w:rsidP="00A13D3C">
            <w:pPr>
              <w:snapToGrid w:val="0"/>
              <w:rPr>
                <w:rFonts w:hAnsiTheme="minorEastAsia"/>
                <w:color w:val="3C3C3C"/>
              </w:rPr>
            </w:pPr>
          </w:p>
        </w:tc>
      </w:tr>
    </w:tbl>
    <w:p w14:paraId="39D05272" w14:textId="5F54C9E6" w:rsidR="00CF42AD" w:rsidRPr="00B77BB9" w:rsidRDefault="00CF42AD" w:rsidP="00A13D3C">
      <w:pPr>
        <w:snapToGrid w:val="0"/>
        <w:ind w:leftChars="100" w:left="240" w:firstLineChars="100" w:firstLine="240"/>
        <w:rPr>
          <w:rFonts w:hAnsiTheme="minorEastAsia"/>
          <w:color w:val="3C3C3C"/>
        </w:rPr>
      </w:pPr>
      <w:r w:rsidRPr="00B77BB9">
        <w:rPr>
          <w:rFonts w:hAnsiTheme="minorEastAsia"/>
          <w:color w:val="3C3C3C"/>
        </w:rPr>
        <w:br w:type="page"/>
      </w:r>
    </w:p>
    <w:p w14:paraId="68487341" w14:textId="2D9E87D6" w:rsidR="007C301F" w:rsidRPr="00B77BB9" w:rsidRDefault="007D4F4F" w:rsidP="002A70EB">
      <w:pPr>
        <w:pStyle w:val="1"/>
      </w:pPr>
      <w:bookmarkStart w:id="15" w:name="_Toc161131797"/>
      <w:r w:rsidRPr="00B77BB9">
        <w:rPr>
          <w:rFonts w:hint="eastAsia"/>
        </w:rPr>
        <w:lastRenderedPageBreak/>
        <w:t>応募区分</w:t>
      </w:r>
      <w:bookmarkEnd w:id="15"/>
    </w:p>
    <w:p w14:paraId="2E8660B5" w14:textId="7C375344" w:rsidR="00E80740" w:rsidRPr="00B77BB9" w:rsidRDefault="0040283A" w:rsidP="00A13D3C">
      <w:pPr>
        <w:snapToGrid w:val="0"/>
        <w:ind w:leftChars="100" w:left="240" w:firstLineChars="100" w:firstLine="240"/>
        <w:rPr>
          <w:color w:val="3C3C3C"/>
        </w:rPr>
      </w:pPr>
      <w:r w:rsidRPr="00B77BB9">
        <w:rPr>
          <w:color w:val="3C3C3C"/>
        </w:rPr>
        <w:t>p.</w:t>
      </w:r>
      <w:r w:rsidR="00632D51" w:rsidRPr="00B77BB9">
        <w:rPr>
          <w:rFonts w:hint="eastAsia"/>
          <w:color w:val="3C3C3C"/>
        </w:rPr>
        <w:t>2</w:t>
      </w:r>
      <w:r w:rsidRPr="00B77BB9">
        <w:rPr>
          <w:rFonts w:hint="eastAsia"/>
          <w:color w:val="3C3C3C"/>
        </w:rPr>
        <w:t>「２　事業の趣旨および補助対象となる</w:t>
      </w:r>
      <w:r w:rsidR="001E0A48" w:rsidRPr="00B77BB9">
        <w:rPr>
          <w:rFonts w:hint="eastAsia"/>
          <w:color w:val="3C3C3C"/>
        </w:rPr>
        <w:t>取組</w:t>
      </w:r>
      <w:r w:rsidRPr="00B77BB9">
        <w:rPr>
          <w:rFonts w:hint="eastAsia"/>
          <w:color w:val="3C3C3C"/>
        </w:rPr>
        <w:t>」に記載した2つのテーマに</w:t>
      </w:r>
      <w:r w:rsidR="00E80740" w:rsidRPr="00B77BB9">
        <w:rPr>
          <w:rFonts w:hint="eastAsia"/>
          <w:color w:val="3C3C3C"/>
        </w:rPr>
        <w:t>基づき</w:t>
      </w:r>
      <w:r w:rsidRPr="00B77BB9">
        <w:rPr>
          <w:rFonts w:hint="eastAsia"/>
          <w:color w:val="3C3C3C"/>
        </w:rPr>
        <w:t>、下記</w:t>
      </w:r>
      <w:r w:rsidR="0024453B" w:rsidRPr="00B77BB9">
        <w:rPr>
          <w:rFonts w:hint="eastAsia"/>
          <w:color w:val="3C3C3C"/>
        </w:rPr>
        <w:t>表に示す</w:t>
      </w:r>
      <w:r w:rsidRPr="00B77BB9">
        <w:rPr>
          <w:rFonts w:hint="eastAsia"/>
          <w:color w:val="3C3C3C"/>
        </w:rPr>
        <w:t>3区分の募集を行います。</w:t>
      </w:r>
      <w:r w:rsidR="00E80740" w:rsidRPr="00B77BB9">
        <w:rPr>
          <w:rFonts w:hint="eastAsia"/>
          <w:color w:val="3C3C3C"/>
        </w:rPr>
        <w:t>（各区分の詳細な説明は後述。）</w:t>
      </w:r>
    </w:p>
    <w:p w14:paraId="6D4D1F1A" w14:textId="5E9E3D8C" w:rsidR="0040283A" w:rsidRPr="00B77BB9" w:rsidRDefault="0040283A" w:rsidP="00A13D3C">
      <w:pPr>
        <w:snapToGrid w:val="0"/>
        <w:ind w:leftChars="100" w:left="240" w:firstLineChars="100" w:firstLine="240"/>
      </w:pPr>
      <w:r w:rsidRPr="00B77BB9">
        <w:rPr>
          <w:rFonts w:hint="eastAsia"/>
          <w:color w:val="3C3C3C"/>
        </w:rPr>
        <w:t>複数の区分へ応募いただくことも</w:t>
      </w:r>
      <w:r w:rsidR="0024453B" w:rsidRPr="00B77BB9">
        <w:rPr>
          <w:rFonts w:hint="eastAsia"/>
          <w:color w:val="3C3C3C"/>
        </w:rPr>
        <w:t>可能</w:t>
      </w:r>
      <w:r w:rsidRPr="00B77BB9">
        <w:rPr>
          <w:rFonts w:hint="eastAsia"/>
          <w:color w:val="3C3C3C"/>
        </w:rPr>
        <w:t>ですが</w:t>
      </w:r>
      <w:r w:rsidRPr="00B77BB9">
        <w:rPr>
          <w:rFonts w:hint="eastAsia"/>
        </w:rPr>
        <w:t>、</w:t>
      </w:r>
      <w:r w:rsidR="0024453B" w:rsidRPr="00B77BB9">
        <w:rPr>
          <w:rFonts w:hint="eastAsia"/>
          <w:b/>
          <w:bCs/>
          <w:color w:val="F35E03"/>
          <w:u w:val="single"/>
        </w:rPr>
        <w:t>同じ区分への応募は1事業者につき</w:t>
      </w:r>
      <w:r w:rsidR="00F65E06" w:rsidRPr="00B77BB9">
        <w:rPr>
          <w:rFonts w:hint="eastAsia"/>
          <w:b/>
          <w:bCs/>
          <w:color w:val="F35E03"/>
          <w:u w:val="single"/>
        </w:rPr>
        <w:t>1</w:t>
      </w:r>
      <w:r w:rsidR="0024453B" w:rsidRPr="00B77BB9">
        <w:rPr>
          <w:rFonts w:hint="eastAsia"/>
          <w:b/>
          <w:bCs/>
          <w:color w:val="F35E03"/>
          <w:u w:val="single"/>
        </w:rPr>
        <w:t>件まで</w:t>
      </w:r>
      <w:r w:rsidR="0024453B" w:rsidRPr="00B77BB9">
        <w:rPr>
          <w:rFonts w:hint="eastAsia"/>
          <w:color w:val="3C3C3C"/>
        </w:rPr>
        <w:t>とします。また、複数の区分へ応募いただいた場合も</w:t>
      </w:r>
      <w:r w:rsidR="00F65E06" w:rsidRPr="00B77BB9">
        <w:rPr>
          <w:rFonts w:hint="eastAsia"/>
          <w:color w:val="3C3C3C"/>
        </w:rPr>
        <w:t>、</w:t>
      </w:r>
      <w:r w:rsidR="0024453B" w:rsidRPr="00B77BB9">
        <w:rPr>
          <w:rFonts w:hint="eastAsia"/>
          <w:b/>
          <w:bCs/>
          <w:color w:val="F35E03"/>
          <w:u w:val="single"/>
        </w:rPr>
        <w:t>採択を受けることができるのは1区分のみ</w:t>
      </w:r>
      <w:r w:rsidR="0024453B" w:rsidRPr="00B77BB9">
        <w:rPr>
          <w:rFonts w:hint="eastAsia"/>
          <w:color w:val="3C3C3C"/>
        </w:rPr>
        <w:t>とします。</w:t>
      </w:r>
    </w:p>
    <w:p w14:paraId="3310E1A8" w14:textId="29ADC90B" w:rsidR="0024453B" w:rsidRPr="00B77BB9" w:rsidRDefault="0024453B" w:rsidP="0024453B">
      <w:pPr>
        <w:snapToGrid w:val="0"/>
        <w:ind w:leftChars="100" w:left="240"/>
        <w:rPr>
          <w:color w:val="3C3C3C"/>
        </w:rPr>
      </w:pPr>
    </w:p>
    <w:tbl>
      <w:tblPr>
        <w:tblStyle w:val="a6"/>
        <w:tblW w:w="9498" w:type="dxa"/>
        <w:tblInd w:w="-5" w:type="dxa"/>
        <w:tblLook w:val="04A0" w:firstRow="1" w:lastRow="0" w:firstColumn="1" w:lastColumn="0" w:noHBand="0" w:noVBand="1"/>
      </w:tblPr>
      <w:tblGrid>
        <w:gridCol w:w="456"/>
        <w:gridCol w:w="537"/>
        <w:gridCol w:w="2975"/>
        <w:gridCol w:w="2837"/>
        <w:gridCol w:w="2693"/>
      </w:tblGrid>
      <w:tr w:rsidR="00C73257" w:rsidRPr="00B77BB9" w14:paraId="357A26A3" w14:textId="77777777" w:rsidTr="00A13D3C">
        <w:tc>
          <w:tcPr>
            <w:tcW w:w="993" w:type="dxa"/>
            <w:gridSpan w:val="2"/>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2F2F2" w:themeFill="background1" w:themeFillShade="F2"/>
          </w:tcPr>
          <w:p w14:paraId="7404237B" w14:textId="624A85E8" w:rsidR="00C73257" w:rsidRPr="00B77BB9" w:rsidRDefault="00C73257" w:rsidP="00E80740">
            <w:pPr>
              <w:snapToGrid w:val="0"/>
              <w:spacing w:line="180" w:lineRule="auto"/>
              <w:rPr>
                <w:color w:val="3C3C3C"/>
              </w:rPr>
            </w:pPr>
            <w:r w:rsidRPr="00B77BB9">
              <w:rPr>
                <w:rFonts w:hint="eastAsia"/>
                <w:color w:val="3C3C3C"/>
              </w:rPr>
              <w:t>応募</w:t>
            </w:r>
            <w:r w:rsidRPr="00B77BB9">
              <w:rPr>
                <w:color w:val="3C3C3C"/>
              </w:rPr>
              <w:br/>
            </w:r>
            <w:r w:rsidRPr="00B77BB9">
              <w:rPr>
                <w:rFonts w:hint="eastAsia"/>
                <w:color w:val="3C3C3C"/>
              </w:rPr>
              <w:t>区分</w:t>
            </w:r>
          </w:p>
        </w:tc>
        <w:tc>
          <w:tcPr>
            <w:tcW w:w="2975"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F3B0A15" w14:textId="279D0634" w:rsidR="00C73257" w:rsidRPr="00B77BB9" w:rsidRDefault="00C73257" w:rsidP="007E13F8">
            <w:pPr>
              <w:snapToGrid w:val="0"/>
              <w:spacing w:line="180" w:lineRule="auto"/>
              <w:rPr>
                <w:color w:val="3C3C3C"/>
              </w:rPr>
            </w:pPr>
            <w:r w:rsidRPr="00B77BB9">
              <w:rPr>
                <w:rFonts w:hint="eastAsia"/>
                <w:color w:val="3C3C3C"/>
              </w:rPr>
              <w:t>新たな創造活動へのチャレンジに対する支援</w:t>
            </w:r>
          </w:p>
        </w:tc>
        <w:tc>
          <w:tcPr>
            <w:tcW w:w="5530" w:type="dxa"/>
            <w:gridSpan w:val="2"/>
            <w:tcBorders>
              <w:top w:val="single"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35C3D975" w14:textId="3A5E5D67" w:rsidR="00C73257" w:rsidRPr="00B77BB9" w:rsidRDefault="00C73257" w:rsidP="00487A11">
            <w:pPr>
              <w:snapToGrid w:val="0"/>
              <w:spacing w:line="180" w:lineRule="auto"/>
              <w:jc w:val="center"/>
              <w:rPr>
                <w:color w:val="3C3C3C"/>
              </w:rPr>
            </w:pPr>
            <w:r w:rsidRPr="00B77BB9">
              <w:rPr>
                <w:rFonts w:hint="eastAsia"/>
                <w:color w:val="3C3C3C"/>
              </w:rPr>
              <w:t>文化芸術活動の領域拡大につながる社会連携</w:t>
            </w:r>
          </w:p>
        </w:tc>
      </w:tr>
      <w:tr w:rsidR="00C73257" w:rsidRPr="00B77BB9" w14:paraId="06444A43" w14:textId="77777777" w:rsidTr="00A13D3C">
        <w:trPr>
          <w:trHeight w:val="396"/>
        </w:trPr>
        <w:tc>
          <w:tcPr>
            <w:tcW w:w="993" w:type="dxa"/>
            <w:gridSpan w:val="2"/>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6320DA7B" w14:textId="77777777" w:rsidR="00C73257" w:rsidRPr="00B77BB9" w:rsidRDefault="00C73257" w:rsidP="00E80740">
            <w:pPr>
              <w:snapToGrid w:val="0"/>
              <w:spacing w:line="180" w:lineRule="auto"/>
              <w:rPr>
                <w:color w:val="3C3C3C"/>
              </w:rPr>
            </w:pPr>
          </w:p>
        </w:tc>
        <w:tc>
          <w:tcPr>
            <w:tcW w:w="297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A28F97B" w14:textId="5DD22D4D" w:rsidR="00C73257" w:rsidRPr="00B77BB9" w:rsidRDefault="00C73257" w:rsidP="00E80740">
            <w:pPr>
              <w:snapToGrid w:val="0"/>
              <w:spacing w:line="180" w:lineRule="auto"/>
              <w:rPr>
                <w:color w:val="3C3C3C"/>
              </w:rPr>
            </w:pPr>
          </w:p>
        </w:tc>
        <w:tc>
          <w:tcPr>
            <w:tcW w:w="2837" w:type="dxa"/>
            <w:tcBorders>
              <w:top w:val="dotted"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0F7BB5B" w14:textId="496D5A8B" w:rsidR="00C73257" w:rsidRPr="00B77BB9" w:rsidRDefault="00C73257" w:rsidP="00E80740">
            <w:pPr>
              <w:snapToGrid w:val="0"/>
              <w:spacing w:line="180" w:lineRule="auto"/>
              <w:jc w:val="center"/>
              <w:rPr>
                <w:color w:val="3C3C3C"/>
              </w:rPr>
            </w:pPr>
            <w:r w:rsidRPr="00B77BB9">
              <w:rPr>
                <w:rFonts w:hint="eastAsia"/>
                <w:color w:val="3C3C3C"/>
              </w:rPr>
              <w:t>公募型</w:t>
            </w:r>
          </w:p>
        </w:tc>
        <w:tc>
          <w:tcPr>
            <w:tcW w:w="2693" w:type="dxa"/>
            <w:tcBorders>
              <w:top w:val="dotted"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ADB331A" w14:textId="4A804F3B" w:rsidR="00C73257" w:rsidRPr="00B77BB9" w:rsidRDefault="00C73257" w:rsidP="00E80740">
            <w:pPr>
              <w:snapToGrid w:val="0"/>
              <w:spacing w:line="180" w:lineRule="auto"/>
              <w:jc w:val="center"/>
              <w:rPr>
                <w:color w:val="3C3C3C"/>
              </w:rPr>
            </w:pPr>
            <w:r w:rsidRPr="00B77BB9">
              <w:rPr>
                <w:rFonts w:hint="eastAsia"/>
                <w:color w:val="3C3C3C"/>
              </w:rPr>
              <w:t>事業型</w:t>
            </w:r>
          </w:p>
        </w:tc>
      </w:tr>
      <w:tr w:rsidR="00C73257" w:rsidRPr="00B77BB9" w14:paraId="28437CDB" w14:textId="77777777" w:rsidTr="00A13D3C">
        <w:tc>
          <w:tcPr>
            <w:tcW w:w="99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FA127FA" w14:textId="1A8C8FA2" w:rsidR="00C73257" w:rsidRPr="00B77BB9" w:rsidRDefault="00C73257" w:rsidP="00E80740">
            <w:pPr>
              <w:snapToGrid w:val="0"/>
              <w:spacing w:line="180" w:lineRule="auto"/>
              <w:rPr>
                <w:color w:val="3C3C3C"/>
              </w:rPr>
            </w:pPr>
            <w:r w:rsidRPr="00B77BB9">
              <w:rPr>
                <w:rFonts w:hint="eastAsia"/>
                <w:color w:val="3C3C3C"/>
              </w:rPr>
              <w:t>補助</w:t>
            </w:r>
            <w:r w:rsidRPr="00B77BB9">
              <w:rPr>
                <w:color w:val="3C3C3C"/>
              </w:rPr>
              <w:br/>
            </w:r>
            <w:r w:rsidRPr="00B77BB9">
              <w:rPr>
                <w:rFonts w:hint="eastAsia"/>
                <w:color w:val="3C3C3C"/>
              </w:rPr>
              <w:t>限度額</w:t>
            </w:r>
          </w:p>
        </w:tc>
        <w:tc>
          <w:tcPr>
            <w:tcW w:w="29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0193416" w14:textId="70C70F41" w:rsidR="00C73257" w:rsidRPr="00B77BB9" w:rsidRDefault="00C73257" w:rsidP="00E80740">
            <w:pPr>
              <w:snapToGrid w:val="0"/>
              <w:spacing w:line="180" w:lineRule="auto"/>
              <w:rPr>
                <w:color w:val="3C3C3C"/>
              </w:rPr>
            </w:pPr>
            <w:r w:rsidRPr="00B77BB9">
              <w:rPr>
                <w:rFonts w:hint="eastAsia"/>
                <w:color w:val="3C3C3C"/>
              </w:rPr>
              <w:t>300万円</w:t>
            </w:r>
          </w:p>
        </w:tc>
        <w:tc>
          <w:tcPr>
            <w:tcW w:w="28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EFFA3F" w14:textId="2AE14395" w:rsidR="00C73257" w:rsidRPr="00B77BB9" w:rsidRDefault="00C73257" w:rsidP="00E80740">
            <w:pPr>
              <w:snapToGrid w:val="0"/>
              <w:spacing w:line="180" w:lineRule="auto"/>
              <w:rPr>
                <w:color w:val="3C3C3C"/>
              </w:rPr>
            </w:pPr>
            <w:r w:rsidRPr="00B77BB9">
              <w:rPr>
                <w:rFonts w:hint="eastAsia"/>
                <w:color w:val="3C3C3C"/>
              </w:rPr>
              <w:t>200万円</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601CF3" w14:textId="63FCF56D" w:rsidR="00C73257" w:rsidRPr="00B77BB9" w:rsidRDefault="00C73257" w:rsidP="00E80740">
            <w:pPr>
              <w:snapToGrid w:val="0"/>
              <w:spacing w:line="180" w:lineRule="auto"/>
              <w:rPr>
                <w:color w:val="3C3C3C"/>
              </w:rPr>
            </w:pPr>
            <w:r w:rsidRPr="00B77BB9">
              <w:rPr>
                <w:rFonts w:hint="eastAsia"/>
                <w:color w:val="3C3C3C"/>
              </w:rPr>
              <w:t>100万円</w:t>
            </w:r>
          </w:p>
        </w:tc>
      </w:tr>
      <w:tr w:rsidR="00C73257" w:rsidRPr="00B77BB9" w14:paraId="6B0DEDEB" w14:textId="77777777" w:rsidTr="002A70EB">
        <w:trPr>
          <w:trHeight w:val="1947"/>
        </w:trPr>
        <w:tc>
          <w:tcPr>
            <w:tcW w:w="99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8EB3EBE" w14:textId="1B79C991" w:rsidR="00C73257" w:rsidRPr="00B77BB9" w:rsidRDefault="00C73257" w:rsidP="00C73257">
            <w:pPr>
              <w:snapToGrid w:val="0"/>
              <w:spacing w:line="180" w:lineRule="auto"/>
              <w:rPr>
                <w:color w:val="3C3C3C"/>
              </w:rPr>
            </w:pPr>
            <w:r w:rsidRPr="00B77BB9">
              <w:rPr>
                <w:rFonts w:hint="eastAsia"/>
                <w:color w:val="3C3C3C"/>
              </w:rPr>
              <w:t>補助率</w:t>
            </w:r>
          </w:p>
        </w:tc>
        <w:tc>
          <w:tcPr>
            <w:tcW w:w="850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DB3971" w14:textId="4B4CD19E" w:rsidR="00C73257" w:rsidRPr="00B77BB9" w:rsidRDefault="00C73257" w:rsidP="00F65E06">
            <w:pPr>
              <w:pStyle w:val="af2"/>
              <w:numPr>
                <w:ilvl w:val="0"/>
                <w:numId w:val="8"/>
              </w:numPr>
              <w:snapToGrid w:val="0"/>
              <w:spacing w:line="180" w:lineRule="auto"/>
              <w:ind w:leftChars="0"/>
              <w:rPr>
                <w:color w:val="3C3C3C"/>
              </w:rPr>
            </w:pPr>
            <w:r w:rsidRPr="00B77BB9">
              <w:rPr>
                <w:rFonts w:hint="eastAsia"/>
                <w:color w:val="3C3C3C"/>
              </w:rPr>
              <w:t>上記補助限度額を超えない範囲において、補助対象経費の全額（1</w:t>
            </w:r>
            <w:r w:rsidRPr="00B77BB9">
              <w:rPr>
                <w:color w:val="3C3C3C"/>
              </w:rPr>
              <w:t>0</w:t>
            </w:r>
            <w:r w:rsidR="002A70EB" w:rsidRPr="00B77BB9">
              <w:rPr>
                <w:rFonts w:hint="eastAsia"/>
                <w:color w:val="3C3C3C"/>
              </w:rPr>
              <w:t>分の</w:t>
            </w:r>
            <w:r w:rsidRPr="00B77BB9">
              <w:rPr>
                <w:color w:val="3C3C3C"/>
              </w:rPr>
              <w:t>10</w:t>
            </w:r>
            <w:r w:rsidRPr="00B77BB9">
              <w:rPr>
                <w:rFonts w:hint="eastAsia"/>
                <w:color w:val="3C3C3C"/>
              </w:rPr>
              <w:t>）を補助する。</w:t>
            </w:r>
          </w:p>
          <w:p w14:paraId="6122BE85" w14:textId="77777777" w:rsidR="00C73257" w:rsidRPr="00B77BB9" w:rsidRDefault="00C73257" w:rsidP="00EC54A3">
            <w:pPr>
              <w:pStyle w:val="af2"/>
              <w:snapToGrid w:val="0"/>
              <w:spacing w:line="180" w:lineRule="auto"/>
              <w:ind w:leftChars="0" w:left="420"/>
              <w:rPr>
                <w:color w:val="3C3C3C"/>
              </w:rPr>
            </w:pPr>
          </w:p>
          <w:p w14:paraId="507D1EA8" w14:textId="72486DCE" w:rsidR="00C73257" w:rsidRPr="00B77BB9" w:rsidRDefault="00C73257" w:rsidP="00F65E06">
            <w:pPr>
              <w:pStyle w:val="af2"/>
              <w:numPr>
                <w:ilvl w:val="0"/>
                <w:numId w:val="8"/>
              </w:numPr>
              <w:snapToGrid w:val="0"/>
              <w:spacing w:line="180" w:lineRule="auto"/>
              <w:ind w:leftChars="0"/>
              <w:rPr>
                <w:color w:val="3C3C3C"/>
              </w:rPr>
            </w:pPr>
            <w:r w:rsidRPr="00B77BB9">
              <w:rPr>
                <w:rFonts w:hint="eastAsia"/>
                <w:color w:val="3C3C3C"/>
              </w:rPr>
              <w:t>補助対象事業の実施により収入が生じた場合は、当該</w:t>
            </w:r>
            <w:r w:rsidRPr="00B77BB9">
              <w:rPr>
                <w:rFonts w:hint="eastAsia"/>
                <w:b/>
                <w:bCs/>
                <w:color w:val="3C3C3C"/>
                <w:u w:val="single"/>
              </w:rPr>
              <w:t>収入に相当する額を補助額から相殺（減額）</w:t>
            </w:r>
            <w:r w:rsidRPr="00B77BB9">
              <w:rPr>
                <w:rFonts w:hint="eastAsia"/>
                <w:color w:val="3C3C3C"/>
              </w:rPr>
              <w:t>する。</w:t>
            </w:r>
          </w:p>
        </w:tc>
      </w:tr>
      <w:tr w:rsidR="00E10C27" w:rsidRPr="00B77BB9" w14:paraId="128A846E" w14:textId="77777777" w:rsidTr="00E54410">
        <w:trPr>
          <w:trHeight w:val="1408"/>
        </w:trPr>
        <w:tc>
          <w:tcPr>
            <w:tcW w:w="456" w:type="dxa"/>
            <w:vMerge w:val="restart"/>
            <w:tcBorders>
              <w:top w:val="single" w:sz="4" w:space="0" w:color="7F7F7F" w:themeColor="text1" w:themeTint="80"/>
              <w:left w:val="single" w:sz="4" w:space="0" w:color="7F7F7F" w:themeColor="text1" w:themeTint="80"/>
              <w:right w:val="dotted" w:sz="4" w:space="0" w:color="7F7F7F" w:themeColor="text1" w:themeTint="80"/>
            </w:tcBorders>
            <w:shd w:val="clear" w:color="auto" w:fill="F2F2F2" w:themeFill="background1" w:themeFillShade="F2"/>
          </w:tcPr>
          <w:p w14:paraId="38F286BC" w14:textId="77777777" w:rsidR="00E10C27" w:rsidRPr="00B77BB9" w:rsidRDefault="00E10C27" w:rsidP="007D1CBA">
            <w:pPr>
              <w:widowControl w:val="0"/>
              <w:snapToGrid w:val="0"/>
              <w:spacing w:line="180" w:lineRule="auto"/>
              <w:rPr>
                <w:color w:val="3C3C3C"/>
              </w:rPr>
            </w:pPr>
            <w:r w:rsidRPr="00B77BB9">
              <w:rPr>
                <w:rFonts w:hint="eastAsia"/>
                <w:color w:val="3C3C3C"/>
              </w:rPr>
              <w:t>応募要件</w:t>
            </w:r>
          </w:p>
        </w:tc>
        <w:tc>
          <w:tcPr>
            <w:tcW w:w="537" w:type="dxa"/>
            <w:tcBorders>
              <w:top w:val="single" w:sz="4" w:space="0" w:color="7F7F7F" w:themeColor="text1" w:themeTint="80"/>
              <w:left w:val="dotted" w:sz="4" w:space="0" w:color="7F7F7F" w:themeColor="text1" w:themeTint="80"/>
              <w:bottom w:val="dotted" w:sz="4" w:space="0" w:color="7F7F7F" w:themeColor="text1" w:themeTint="80"/>
              <w:right w:val="single" w:sz="4" w:space="0" w:color="7F7F7F" w:themeColor="text1" w:themeTint="80"/>
            </w:tcBorders>
            <w:shd w:val="clear" w:color="auto" w:fill="F2F2F2" w:themeFill="background1" w:themeFillShade="F2"/>
          </w:tcPr>
          <w:p w14:paraId="4B27BB54" w14:textId="1B515095" w:rsidR="00E10C27" w:rsidRPr="00B77BB9" w:rsidRDefault="00E10C27" w:rsidP="007D1CBA">
            <w:pPr>
              <w:snapToGrid w:val="0"/>
              <w:spacing w:line="180" w:lineRule="auto"/>
              <w:rPr>
                <w:color w:val="3C3C3C"/>
              </w:rPr>
            </w:pPr>
            <w:r w:rsidRPr="00B77BB9">
              <w:rPr>
                <w:rFonts w:hint="eastAsia"/>
                <w:color w:val="3C3C3C"/>
              </w:rPr>
              <w:t>地域要件</w:t>
            </w:r>
          </w:p>
        </w:tc>
        <w:tc>
          <w:tcPr>
            <w:tcW w:w="2975" w:type="dxa"/>
            <w:tcBorders>
              <w:top w:val="single"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tcPr>
          <w:p w14:paraId="32F200F0" w14:textId="77777777" w:rsidR="00E10C27" w:rsidRPr="00B77BB9" w:rsidRDefault="00E10C27" w:rsidP="00E10C27">
            <w:pPr>
              <w:pStyle w:val="af2"/>
              <w:numPr>
                <w:ilvl w:val="0"/>
                <w:numId w:val="8"/>
              </w:numPr>
              <w:snapToGrid w:val="0"/>
              <w:spacing w:line="180" w:lineRule="auto"/>
              <w:ind w:leftChars="0"/>
              <w:rPr>
                <w:color w:val="3C3C3C"/>
              </w:rPr>
            </w:pPr>
            <w:r w:rsidRPr="00B77BB9">
              <w:rPr>
                <w:rFonts w:hint="eastAsia"/>
                <w:color w:val="3C3C3C"/>
              </w:rPr>
              <w:t>応募者が札幌市内に拠点を有する団体または札幌市内を主な拠点とする個人であること</w:t>
            </w:r>
          </w:p>
          <w:p w14:paraId="178388DC" w14:textId="091AC5A4" w:rsidR="00E10C27" w:rsidRPr="00B77BB9" w:rsidRDefault="00E10C27" w:rsidP="00E10C27">
            <w:pPr>
              <w:pStyle w:val="af2"/>
              <w:numPr>
                <w:ilvl w:val="0"/>
                <w:numId w:val="8"/>
              </w:numPr>
              <w:snapToGrid w:val="0"/>
              <w:spacing w:line="180" w:lineRule="auto"/>
              <w:ind w:leftChars="0"/>
              <w:rPr>
                <w:color w:val="3C3C3C"/>
              </w:rPr>
            </w:pPr>
            <w:r w:rsidRPr="00B77BB9">
              <w:rPr>
                <w:rFonts w:hint="eastAsia"/>
                <w:color w:val="3C3C3C"/>
              </w:rPr>
              <w:t>札幌市内を拠点として活動するアーティストを支援対象とすること。</w:t>
            </w:r>
          </w:p>
        </w:tc>
        <w:tc>
          <w:tcPr>
            <w:tcW w:w="5530" w:type="dxa"/>
            <w:gridSpan w:val="2"/>
            <w:tcBorders>
              <w:top w:val="single"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tcPr>
          <w:p w14:paraId="39742E1F" w14:textId="77777777" w:rsidR="00E10C27" w:rsidRPr="00B77BB9" w:rsidRDefault="00E10C27" w:rsidP="00E10C27">
            <w:pPr>
              <w:pStyle w:val="af2"/>
              <w:numPr>
                <w:ilvl w:val="0"/>
                <w:numId w:val="8"/>
              </w:numPr>
              <w:snapToGrid w:val="0"/>
              <w:spacing w:line="180" w:lineRule="auto"/>
              <w:ind w:leftChars="0"/>
              <w:rPr>
                <w:color w:val="3C3C3C"/>
              </w:rPr>
            </w:pPr>
            <w:r w:rsidRPr="00B77BB9">
              <w:rPr>
                <w:rFonts w:hint="eastAsia"/>
                <w:color w:val="3C3C3C"/>
              </w:rPr>
              <w:t>応募内容が札幌市内で行われる活動であること（</w:t>
            </w:r>
            <w:r w:rsidRPr="00B77BB9">
              <w:rPr>
                <w:rFonts w:hint="eastAsia"/>
                <w:b/>
                <w:bCs/>
                <w:color w:val="3C3C3C"/>
                <w:u w:val="single"/>
              </w:rPr>
              <w:t>応募者が札幌市内に拠点を有する者である必要はない</w:t>
            </w:r>
            <w:r w:rsidRPr="00B77BB9">
              <w:rPr>
                <w:rFonts w:hint="eastAsia"/>
                <w:color w:val="3C3C3C"/>
              </w:rPr>
              <w:t>）</w:t>
            </w:r>
          </w:p>
          <w:p w14:paraId="391A31BB" w14:textId="77777777" w:rsidR="00E10C27" w:rsidRPr="00B77BB9" w:rsidRDefault="00E10C27" w:rsidP="00E10C27">
            <w:pPr>
              <w:pStyle w:val="af2"/>
              <w:numPr>
                <w:ilvl w:val="0"/>
                <w:numId w:val="8"/>
              </w:numPr>
              <w:snapToGrid w:val="0"/>
              <w:spacing w:line="180" w:lineRule="auto"/>
              <w:ind w:leftChars="0"/>
              <w:rPr>
                <w:color w:val="3C3C3C"/>
              </w:rPr>
            </w:pPr>
            <w:r w:rsidRPr="00B77BB9">
              <w:rPr>
                <w:rFonts w:hint="eastAsia"/>
                <w:color w:val="3C3C3C"/>
              </w:rPr>
              <w:t>札幌市内を拠点とするアーティストがプロジェクトに参加すること。</w:t>
            </w:r>
            <w:r w:rsidRPr="00B77BB9">
              <w:rPr>
                <w:color w:val="3C3C3C"/>
              </w:rPr>
              <w:br/>
            </w:r>
            <w:r w:rsidRPr="00B77BB9">
              <w:rPr>
                <w:rFonts w:hint="eastAsia"/>
                <w:color w:val="3C3C3C"/>
              </w:rPr>
              <w:t>ただし、より効果的にプロジェクトを推進するため必要と判断される場合に、札幌市外のアーティストを併せて参加させることを妨げるものではない。</w:t>
            </w:r>
          </w:p>
          <w:p w14:paraId="4F6937B2" w14:textId="3538984D" w:rsidR="00E10C27" w:rsidRPr="00B77BB9" w:rsidRDefault="00E10C27" w:rsidP="007D1CBA">
            <w:pPr>
              <w:snapToGrid w:val="0"/>
              <w:spacing w:line="180" w:lineRule="auto"/>
              <w:rPr>
                <w:color w:val="3C3C3C"/>
              </w:rPr>
            </w:pPr>
          </w:p>
        </w:tc>
      </w:tr>
      <w:tr w:rsidR="00E10C27" w:rsidRPr="00B77BB9" w14:paraId="0CF2C6C9" w14:textId="77777777" w:rsidTr="00E54410">
        <w:tc>
          <w:tcPr>
            <w:tcW w:w="456" w:type="dxa"/>
            <w:vMerge/>
            <w:tcBorders>
              <w:left w:val="single" w:sz="4" w:space="0" w:color="7F7F7F" w:themeColor="text1" w:themeTint="80"/>
              <w:bottom w:val="single" w:sz="4" w:space="0" w:color="7F7F7F" w:themeColor="text1" w:themeTint="80"/>
              <w:right w:val="dotted" w:sz="4" w:space="0" w:color="7F7F7F" w:themeColor="text1" w:themeTint="80"/>
            </w:tcBorders>
            <w:shd w:val="clear" w:color="auto" w:fill="F2F2F2" w:themeFill="background1" w:themeFillShade="F2"/>
          </w:tcPr>
          <w:p w14:paraId="67071E7D" w14:textId="77777777" w:rsidR="00E10C27" w:rsidRPr="00B77BB9" w:rsidRDefault="00E10C27" w:rsidP="007D1CBA">
            <w:pPr>
              <w:snapToGrid w:val="0"/>
              <w:spacing w:line="180" w:lineRule="auto"/>
              <w:rPr>
                <w:color w:val="3C3C3C"/>
              </w:rPr>
            </w:pPr>
          </w:p>
        </w:tc>
        <w:tc>
          <w:tcPr>
            <w:tcW w:w="537" w:type="dxa"/>
            <w:tcBorders>
              <w:top w:val="dotted"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72999E6" w14:textId="5D68A3F5" w:rsidR="00E10C27" w:rsidRPr="00B77BB9" w:rsidRDefault="00E10C27" w:rsidP="007D1CBA">
            <w:pPr>
              <w:snapToGrid w:val="0"/>
              <w:spacing w:line="180" w:lineRule="auto"/>
              <w:rPr>
                <w:color w:val="3C3C3C"/>
              </w:rPr>
            </w:pPr>
            <w:r w:rsidRPr="00B77BB9">
              <w:rPr>
                <w:rFonts w:hint="eastAsia"/>
                <w:color w:val="3C3C3C"/>
              </w:rPr>
              <w:t>公募の有無</w:t>
            </w:r>
          </w:p>
        </w:tc>
        <w:tc>
          <w:tcPr>
            <w:tcW w:w="2975" w:type="dxa"/>
            <w:tcBorders>
              <w:top w:val="dotted"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01C307" w14:textId="13284B59" w:rsidR="00E10C27" w:rsidRPr="00B77BB9" w:rsidRDefault="00E10C27" w:rsidP="00E10C27">
            <w:pPr>
              <w:snapToGrid w:val="0"/>
              <w:spacing w:line="180" w:lineRule="auto"/>
              <w:rPr>
                <w:color w:val="3C3C3C"/>
              </w:rPr>
            </w:pPr>
            <w:r w:rsidRPr="00B77BB9">
              <w:rPr>
                <w:rFonts w:hint="eastAsia"/>
                <w:color w:val="3C3C3C"/>
              </w:rPr>
              <w:t>支援対象のアーティストを</w:t>
            </w:r>
            <w:r w:rsidRPr="00B77BB9">
              <w:rPr>
                <w:rFonts w:hint="eastAsia"/>
                <w:b/>
                <w:bCs/>
                <w:color w:val="3C3C3C"/>
                <w:u w:val="single"/>
              </w:rPr>
              <w:t>広く公募</w:t>
            </w:r>
            <w:r w:rsidRPr="00B77BB9">
              <w:rPr>
                <w:rFonts w:hint="eastAsia"/>
                <w:color w:val="3C3C3C"/>
              </w:rPr>
              <w:t>すること</w:t>
            </w:r>
          </w:p>
        </w:tc>
        <w:tc>
          <w:tcPr>
            <w:tcW w:w="2837" w:type="dxa"/>
            <w:tcBorders>
              <w:top w:val="dotted"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1CD28C" w14:textId="16C61E25" w:rsidR="00E10C27" w:rsidRPr="00B77BB9" w:rsidRDefault="00E10C27" w:rsidP="00E10C27">
            <w:pPr>
              <w:snapToGrid w:val="0"/>
              <w:spacing w:line="180" w:lineRule="auto"/>
              <w:rPr>
                <w:color w:val="3C3C3C"/>
              </w:rPr>
            </w:pPr>
            <w:r w:rsidRPr="00B77BB9">
              <w:rPr>
                <w:rFonts w:hint="eastAsia"/>
                <w:color w:val="3C3C3C"/>
              </w:rPr>
              <w:t>プロジェクトに参加するアーティストを</w:t>
            </w:r>
            <w:r w:rsidRPr="00B77BB9">
              <w:rPr>
                <w:rFonts w:hint="eastAsia"/>
                <w:b/>
                <w:bCs/>
                <w:color w:val="3C3C3C"/>
                <w:u w:val="single"/>
              </w:rPr>
              <w:t>少なくとも</w:t>
            </w:r>
            <w:r w:rsidRPr="00B77BB9">
              <w:rPr>
                <w:b/>
                <w:bCs/>
                <w:color w:val="3C3C3C"/>
                <w:u w:val="single"/>
              </w:rPr>
              <w:t>1名公募</w:t>
            </w:r>
            <w:r w:rsidRPr="00B77BB9">
              <w:rPr>
                <w:color w:val="3C3C3C"/>
              </w:rPr>
              <w:t>すること</w:t>
            </w:r>
          </w:p>
        </w:tc>
        <w:tc>
          <w:tcPr>
            <w:tcW w:w="2693" w:type="dxa"/>
            <w:tcBorders>
              <w:top w:val="dotted"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A3BF69" w14:textId="3C49CE8C" w:rsidR="00E10C27" w:rsidRPr="00B77BB9" w:rsidRDefault="00E10C27" w:rsidP="00E10C27">
            <w:pPr>
              <w:snapToGrid w:val="0"/>
              <w:spacing w:line="180" w:lineRule="auto"/>
              <w:rPr>
                <w:color w:val="3C3C3C"/>
              </w:rPr>
            </w:pPr>
            <w:r w:rsidRPr="00B77BB9">
              <w:rPr>
                <w:color w:val="3C3C3C"/>
              </w:rPr>
              <w:t>特に公募を要件とはしない</w:t>
            </w:r>
          </w:p>
        </w:tc>
      </w:tr>
      <w:tr w:rsidR="00C73257" w:rsidRPr="00B77BB9" w14:paraId="314475FE" w14:textId="77777777" w:rsidTr="002A70EB">
        <w:tc>
          <w:tcPr>
            <w:tcW w:w="99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656E6531" w14:textId="77777777" w:rsidR="00C73257" w:rsidRPr="00B77BB9" w:rsidRDefault="00C73257" w:rsidP="00E80740">
            <w:pPr>
              <w:snapToGrid w:val="0"/>
              <w:spacing w:line="180" w:lineRule="auto"/>
              <w:rPr>
                <w:color w:val="3C3C3C"/>
              </w:rPr>
            </w:pPr>
            <w:r w:rsidRPr="00B77BB9">
              <w:rPr>
                <w:rFonts w:hint="eastAsia"/>
                <w:color w:val="3C3C3C"/>
              </w:rPr>
              <w:t>補助</w:t>
            </w:r>
          </w:p>
          <w:p w14:paraId="572D051B" w14:textId="77777777" w:rsidR="00C73257" w:rsidRPr="00B77BB9" w:rsidRDefault="00C73257" w:rsidP="00E80740">
            <w:pPr>
              <w:snapToGrid w:val="0"/>
              <w:spacing w:line="180" w:lineRule="auto"/>
              <w:rPr>
                <w:color w:val="3C3C3C"/>
              </w:rPr>
            </w:pPr>
            <w:r w:rsidRPr="00B77BB9">
              <w:rPr>
                <w:rFonts w:hint="eastAsia"/>
                <w:color w:val="3C3C3C"/>
              </w:rPr>
              <w:t>対象</w:t>
            </w:r>
          </w:p>
          <w:p w14:paraId="2FA54D56" w14:textId="7529C3C2" w:rsidR="00C73257" w:rsidRPr="00B77BB9" w:rsidRDefault="00C73257" w:rsidP="00E80740">
            <w:pPr>
              <w:snapToGrid w:val="0"/>
              <w:spacing w:line="180" w:lineRule="auto"/>
              <w:rPr>
                <w:color w:val="3C3C3C"/>
              </w:rPr>
            </w:pPr>
            <w:r w:rsidRPr="00B77BB9">
              <w:rPr>
                <w:rFonts w:hint="eastAsia"/>
                <w:color w:val="3C3C3C"/>
              </w:rPr>
              <w:t>期間</w:t>
            </w:r>
          </w:p>
        </w:tc>
        <w:tc>
          <w:tcPr>
            <w:tcW w:w="850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F88E1A0" w14:textId="71825D26" w:rsidR="00C73257" w:rsidRPr="00B77BB9" w:rsidRDefault="00C73257" w:rsidP="00E80740">
            <w:pPr>
              <w:snapToGrid w:val="0"/>
              <w:spacing w:line="180" w:lineRule="auto"/>
              <w:rPr>
                <w:color w:val="3C3C3C"/>
              </w:rPr>
            </w:pPr>
            <w:r w:rsidRPr="00B77BB9">
              <w:rPr>
                <w:rFonts w:hint="eastAsia"/>
                <w:color w:val="3C3C3C"/>
              </w:rPr>
              <w:t>交付決定の日から令和</w:t>
            </w:r>
            <w:r w:rsidR="00EB3B65" w:rsidRPr="00B77BB9">
              <w:rPr>
                <w:rFonts w:hint="eastAsia"/>
                <w:color w:val="3C3C3C"/>
              </w:rPr>
              <w:t>8</w:t>
            </w:r>
            <w:r w:rsidRPr="00B77BB9">
              <w:rPr>
                <w:rFonts w:hint="eastAsia"/>
                <w:color w:val="3C3C3C"/>
              </w:rPr>
              <w:t>年2月28日まで</w:t>
            </w:r>
          </w:p>
        </w:tc>
      </w:tr>
      <w:tr w:rsidR="00A13D3C" w:rsidRPr="00B77BB9" w14:paraId="4AF68AEA" w14:textId="77777777" w:rsidTr="00A13D3C">
        <w:tc>
          <w:tcPr>
            <w:tcW w:w="99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745F00E" w14:textId="77777777" w:rsidR="00A13D3C" w:rsidRPr="00B77BB9" w:rsidRDefault="00A13D3C" w:rsidP="00A13D3C">
            <w:pPr>
              <w:snapToGrid w:val="0"/>
              <w:spacing w:line="180" w:lineRule="auto"/>
              <w:rPr>
                <w:color w:val="3C3C3C"/>
              </w:rPr>
            </w:pPr>
            <w:r w:rsidRPr="00B77BB9">
              <w:rPr>
                <w:rFonts w:hint="eastAsia"/>
                <w:color w:val="3C3C3C"/>
              </w:rPr>
              <w:t>採択</w:t>
            </w:r>
          </w:p>
          <w:p w14:paraId="61171B81" w14:textId="77777777" w:rsidR="00A13D3C" w:rsidRPr="00B77BB9" w:rsidRDefault="00A13D3C" w:rsidP="00A13D3C">
            <w:pPr>
              <w:snapToGrid w:val="0"/>
              <w:spacing w:line="180" w:lineRule="auto"/>
              <w:rPr>
                <w:color w:val="3C3C3C"/>
              </w:rPr>
            </w:pPr>
            <w:r w:rsidRPr="00B77BB9">
              <w:rPr>
                <w:rFonts w:hint="eastAsia"/>
                <w:color w:val="3C3C3C"/>
              </w:rPr>
              <w:t>見込</w:t>
            </w:r>
          </w:p>
          <w:p w14:paraId="35706A3F" w14:textId="4E871C92" w:rsidR="00A13D3C" w:rsidRPr="00B77BB9" w:rsidRDefault="00A13D3C" w:rsidP="00A13D3C">
            <w:pPr>
              <w:snapToGrid w:val="0"/>
              <w:spacing w:line="180" w:lineRule="auto"/>
              <w:rPr>
                <w:color w:val="3C3C3C"/>
              </w:rPr>
            </w:pPr>
            <w:r w:rsidRPr="00B77BB9">
              <w:rPr>
                <w:rFonts w:hint="eastAsia"/>
                <w:color w:val="3C3C3C"/>
              </w:rPr>
              <w:t>件数</w:t>
            </w:r>
          </w:p>
        </w:tc>
        <w:tc>
          <w:tcPr>
            <w:tcW w:w="29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CA6008B" w14:textId="305FFEC8" w:rsidR="00A13D3C" w:rsidRPr="00B77BB9" w:rsidRDefault="00A13D3C" w:rsidP="00A13D3C">
            <w:pPr>
              <w:snapToGrid w:val="0"/>
              <w:spacing w:line="180" w:lineRule="auto"/>
              <w:rPr>
                <w:color w:val="3C3C3C"/>
              </w:rPr>
            </w:pPr>
            <w:r w:rsidRPr="00B77BB9">
              <w:rPr>
                <w:rFonts w:hint="eastAsia"/>
                <w:color w:val="3C3C3C"/>
              </w:rPr>
              <w:t>1件程度</w:t>
            </w:r>
          </w:p>
        </w:tc>
        <w:tc>
          <w:tcPr>
            <w:tcW w:w="28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76F9FCD" w14:textId="6DBE0E27" w:rsidR="00A13D3C" w:rsidRPr="00B77BB9" w:rsidRDefault="00A13D3C" w:rsidP="00A13D3C">
            <w:pPr>
              <w:snapToGrid w:val="0"/>
              <w:spacing w:line="180" w:lineRule="auto"/>
              <w:rPr>
                <w:color w:val="3C3C3C"/>
              </w:rPr>
            </w:pPr>
            <w:r w:rsidRPr="00B77BB9">
              <w:rPr>
                <w:rFonts w:hint="eastAsia"/>
                <w:color w:val="3C3C3C"/>
              </w:rPr>
              <w:t>1～3件程度</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A8CE13" w14:textId="2F31E3A8" w:rsidR="00A13D3C" w:rsidRPr="00B77BB9" w:rsidRDefault="00A13D3C" w:rsidP="00A13D3C">
            <w:pPr>
              <w:snapToGrid w:val="0"/>
              <w:spacing w:line="180" w:lineRule="auto"/>
              <w:rPr>
                <w:color w:val="3C3C3C"/>
              </w:rPr>
            </w:pPr>
            <w:r w:rsidRPr="00B77BB9">
              <w:rPr>
                <w:rFonts w:hint="eastAsia"/>
                <w:color w:val="3C3C3C"/>
              </w:rPr>
              <w:t>1～5件程度</w:t>
            </w:r>
          </w:p>
        </w:tc>
      </w:tr>
    </w:tbl>
    <w:p w14:paraId="5CEE1B10" w14:textId="3051F7B8" w:rsidR="001B6401" w:rsidRPr="00B77BB9" w:rsidRDefault="001B6401" w:rsidP="001B6401">
      <w:pPr>
        <w:pStyle w:val="1"/>
      </w:pPr>
      <w:bookmarkStart w:id="16" w:name="_Toc161046410"/>
      <w:bookmarkStart w:id="17" w:name="_Toc161129657"/>
      <w:bookmarkStart w:id="18" w:name="_Toc161131291"/>
      <w:bookmarkStart w:id="19" w:name="_Toc161131371"/>
      <w:bookmarkStart w:id="20" w:name="_Toc161131700"/>
      <w:bookmarkStart w:id="21" w:name="_Toc161131798"/>
      <w:bookmarkStart w:id="22" w:name="_Toc161046411"/>
      <w:bookmarkStart w:id="23" w:name="_Toc161129658"/>
      <w:bookmarkStart w:id="24" w:name="_Toc161131292"/>
      <w:bookmarkStart w:id="25" w:name="_Toc161131372"/>
      <w:bookmarkStart w:id="26" w:name="_Toc161131701"/>
      <w:bookmarkStart w:id="27" w:name="_Toc161131799"/>
      <w:bookmarkStart w:id="28" w:name="_Toc161131800"/>
      <w:bookmarkEnd w:id="16"/>
      <w:bookmarkEnd w:id="17"/>
      <w:bookmarkEnd w:id="18"/>
      <w:bookmarkEnd w:id="19"/>
      <w:bookmarkEnd w:id="20"/>
      <w:bookmarkEnd w:id="21"/>
      <w:bookmarkEnd w:id="22"/>
      <w:bookmarkEnd w:id="23"/>
      <w:bookmarkEnd w:id="24"/>
      <w:bookmarkEnd w:id="25"/>
      <w:bookmarkEnd w:id="26"/>
      <w:bookmarkEnd w:id="27"/>
      <w:r w:rsidRPr="00B77BB9">
        <w:rPr>
          <w:rFonts w:hint="eastAsia"/>
        </w:rPr>
        <w:lastRenderedPageBreak/>
        <w:t>事業イメージ</w:t>
      </w:r>
      <w:bookmarkEnd w:id="28"/>
    </w:p>
    <w:p w14:paraId="35912D60" w14:textId="5A19F3BD" w:rsidR="001B6401" w:rsidRPr="00B77BB9" w:rsidRDefault="00984BD0" w:rsidP="001B6401">
      <w:pPr>
        <w:ind w:leftChars="200" w:left="480"/>
      </w:pPr>
      <w:r w:rsidRPr="00B77BB9">
        <w:rPr>
          <w:noProof/>
        </w:rPr>
        <w:drawing>
          <wp:anchor distT="0" distB="0" distL="114300" distR="114300" simplePos="0" relativeHeight="251731968" behindDoc="0" locked="0" layoutInCell="1" allowOverlap="1" wp14:anchorId="2A2298CA" wp14:editId="23E1DD22">
            <wp:simplePos x="0" y="0"/>
            <wp:positionH relativeFrom="column">
              <wp:posOffset>95535</wp:posOffset>
            </wp:positionH>
            <wp:positionV relativeFrom="paragraph">
              <wp:posOffset>324485</wp:posOffset>
            </wp:positionV>
            <wp:extent cx="5798900" cy="6547945"/>
            <wp:effectExtent l="0" t="0" r="0" b="571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900" cy="6547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E4F" w:rsidRPr="00B77BB9">
        <w:rPr>
          <w:noProof/>
          <w:color w:val="FFFFFF" w:themeColor="background1"/>
        </w:rPr>
        <mc:AlternateContent>
          <mc:Choice Requires="wps">
            <w:drawing>
              <wp:anchor distT="0" distB="0" distL="114300" distR="114300" simplePos="0" relativeHeight="251710464" behindDoc="1" locked="0" layoutInCell="1" allowOverlap="1" wp14:anchorId="4AE8F02B" wp14:editId="4C886461">
                <wp:simplePos x="0" y="0"/>
                <wp:positionH relativeFrom="column">
                  <wp:posOffset>6350</wp:posOffset>
                </wp:positionH>
                <wp:positionV relativeFrom="page">
                  <wp:posOffset>1274787</wp:posOffset>
                </wp:positionV>
                <wp:extent cx="5951855" cy="6942455"/>
                <wp:effectExtent l="0" t="0" r="0" b="0"/>
                <wp:wrapNone/>
                <wp:docPr id="9" name="四角形: 角を丸くする 9"/>
                <wp:cNvGraphicFramePr/>
                <a:graphic xmlns:a="http://schemas.openxmlformats.org/drawingml/2006/main">
                  <a:graphicData uri="http://schemas.microsoft.com/office/word/2010/wordprocessingShape">
                    <wps:wsp>
                      <wps:cNvSpPr/>
                      <wps:spPr>
                        <a:xfrm>
                          <a:off x="0" y="0"/>
                          <a:ext cx="5951855" cy="6942455"/>
                        </a:xfrm>
                        <a:prstGeom prst="roundRect">
                          <a:avLst>
                            <a:gd name="adj" fmla="val 1192"/>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3C77DE" id="四角形: 角を丸くする 9" o:spid="_x0000_s1026" style="position:absolute;left:0;text-align:left;margin-left:.5pt;margin-top:100.4pt;width:468.65pt;height:546.6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7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" fillcolor="#f2f2f2 [3052]" stroked="f" strokeweight="1pt">
                <v:stroke joinstyle="miter"/>
                <w10:wrap anchory="page"/>
              </v:roundrect>
            </w:pict>
          </mc:Fallback>
        </mc:AlternateContent>
      </w:r>
    </w:p>
    <w:p w14:paraId="1D867952" w14:textId="46F293A3" w:rsidR="001B6401" w:rsidRPr="00B77BB9" w:rsidRDefault="001B6401" w:rsidP="001B6401">
      <w:r w:rsidRPr="00B77BB9">
        <w:br w:type="page"/>
      </w:r>
    </w:p>
    <w:p w14:paraId="2939CA93" w14:textId="57BB778C" w:rsidR="00EC54A3" w:rsidRPr="00B77BB9" w:rsidRDefault="00487A11" w:rsidP="002A70EB">
      <w:pPr>
        <w:pStyle w:val="1"/>
      </w:pPr>
      <w:bookmarkStart w:id="29" w:name="_Toc161131801"/>
      <w:r w:rsidRPr="00B77BB9">
        <w:rPr>
          <w:rFonts w:hint="eastAsia"/>
        </w:rPr>
        <w:lastRenderedPageBreak/>
        <w:t>各応募区分の詳細</w:t>
      </w:r>
      <w:bookmarkEnd w:id="29"/>
    </w:p>
    <w:p w14:paraId="66A3A47F" w14:textId="7ED69AD5" w:rsidR="00487A11" w:rsidRPr="00B77BB9" w:rsidRDefault="00487A11" w:rsidP="002A70EB">
      <w:pPr>
        <w:pStyle w:val="2"/>
      </w:pPr>
      <w:bookmarkStart w:id="30" w:name="_Toc161131802"/>
      <w:r w:rsidRPr="00B77BB9">
        <w:rPr>
          <w:rFonts w:hint="eastAsia"/>
        </w:rPr>
        <w:t>新たな創造活動へのチャレンジに対する支援</w:t>
      </w:r>
      <w:bookmarkEnd w:id="30"/>
    </w:p>
    <w:p w14:paraId="686678CB" w14:textId="74E68699" w:rsidR="00C541CF" w:rsidRPr="00B77BB9" w:rsidRDefault="007E13F8" w:rsidP="002A70EB">
      <w:pPr>
        <w:pStyle w:val="3"/>
      </w:pPr>
      <w:bookmarkStart w:id="31" w:name="_Toc161131803"/>
      <w:r w:rsidRPr="00B77BB9">
        <w:rPr>
          <w:rFonts w:hint="eastAsia"/>
        </w:rPr>
        <w:t>補助対象者</w:t>
      </w:r>
      <w:bookmarkEnd w:id="31"/>
    </w:p>
    <w:p w14:paraId="08661C81" w14:textId="51D9443C" w:rsidR="007E13F8" w:rsidRPr="00B77BB9" w:rsidRDefault="007E13F8" w:rsidP="00A13D3C">
      <w:pPr>
        <w:snapToGrid w:val="0"/>
        <w:ind w:leftChars="300" w:left="720" w:firstLineChars="100" w:firstLine="240"/>
        <w:rPr>
          <w:rFonts w:hAnsiTheme="minorEastAsia"/>
          <w:color w:val="3C3C3C"/>
        </w:rPr>
      </w:pPr>
      <w:r w:rsidRPr="00B77BB9">
        <w:rPr>
          <w:rFonts w:hAnsiTheme="minorEastAsia"/>
          <w:color w:val="3C3C3C"/>
        </w:rPr>
        <w:t>札幌市内に拠点を有する団体または札幌市内を主な拠点とする個人</w:t>
      </w:r>
    </w:p>
    <w:p w14:paraId="026DFF96" w14:textId="0E82D32B" w:rsidR="007E13F8" w:rsidRPr="00B77BB9" w:rsidRDefault="007E13F8" w:rsidP="002A70EB">
      <w:pPr>
        <w:pStyle w:val="3"/>
      </w:pPr>
      <w:bookmarkStart w:id="32" w:name="_Toc161131804"/>
      <w:r w:rsidRPr="00B77BB9">
        <w:rPr>
          <w:rFonts w:hint="eastAsia"/>
        </w:rPr>
        <w:t>補助対象事業</w:t>
      </w:r>
      <w:bookmarkEnd w:id="32"/>
    </w:p>
    <w:p w14:paraId="1324901B" w14:textId="5A5034DF" w:rsidR="00C541CF" w:rsidRPr="00B77BB9" w:rsidRDefault="00963797" w:rsidP="00312EA1">
      <w:pPr>
        <w:snapToGrid w:val="0"/>
        <w:ind w:leftChars="300" w:left="720" w:firstLineChars="100" w:firstLine="240"/>
      </w:pPr>
      <w:r w:rsidRPr="00B77BB9">
        <w:rPr>
          <w:noProof/>
          <w:color w:val="FFFFFF" w:themeColor="background1"/>
        </w:rPr>
        <mc:AlternateContent>
          <mc:Choice Requires="wps">
            <w:drawing>
              <wp:anchor distT="0" distB="0" distL="114300" distR="114300" simplePos="0" relativeHeight="251704320" behindDoc="1" locked="0" layoutInCell="1" allowOverlap="1" wp14:anchorId="03E5ABD1" wp14:editId="56938863">
                <wp:simplePos x="0" y="0"/>
                <wp:positionH relativeFrom="column">
                  <wp:posOffset>505110</wp:posOffset>
                </wp:positionH>
                <wp:positionV relativeFrom="paragraph">
                  <wp:posOffset>1252220</wp:posOffset>
                </wp:positionV>
                <wp:extent cx="5505450" cy="1618343"/>
                <wp:effectExtent l="0" t="0" r="0" b="1270"/>
                <wp:wrapNone/>
                <wp:docPr id="11" name="四角形: 角を丸くする 11"/>
                <wp:cNvGraphicFramePr/>
                <a:graphic xmlns:a="http://schemas.openxmlformats.org/drawingml/2006/main">
                  <a:graphicData uri="http://schemas.microsoft.com/office/word/2010/wordprocessingShape">
                    <wps:wsp>
                      <wps:cNvSpPr/>
                      <wps:spPr>
                        <a:xfrm>
                          <a:off x="0" y="0"/>
                          <a:ext cx="5505450" cy="1618343"/>
                        </a:xfrm>
                        <a:prstGeom prst="roundRect">
                          <a:avLst>
                            <a:gd name="adj" fmla="val 3559"/>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27D47D" id="四角形: 角を丸くする 11" o:spid="_x0000_s1026" style="position:absolute;left:0;text-align:left;margin-left:39.75pt;margin-top:98.6pt;width:433.5pt;height:127.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" fillcolor="#f2f2f2 [3052]" stroked="f" strokeweight="1pt">
                <v:stroke joinstyle="miter"/>
              </v:roundrect>
            </w:pict>
          </mc:Fallback>
        </mc:AlternateContent>
      </w:r>
      <w:r w:rsidR="002C631F" w:rsidRPr="00B77BB9">
        <w:rPr>
          <w:rFonts w:hint="eastAsia"/>
        </w:rPr>
        <w:t>これまで技術的に取り組むのが難しかった創作に挑戦する、ステップアップを目指してコンペ・賞レースに挑戦する、自身の活動を世界中に発信するなどのアーティストの新しいチャレンジや、地域の文化芸術の発展を担う人材の育成に対して支援を行う取組</w:t>
      </w:r>
    </w:p>
    <w:p w14:paraId="03569B1F" w14:textId="44B7C4B7" w:rsidR="007E13F8" w:rsidRPr="00B77BB9" w:rsidRDefault="007E13F8" w:rsidP="007E13F8">
      <w:pPr>
        <w:snapToGrid w:val="0"/>
        <w:ind w:leftChars="300" w:left="720"/>
        <w:rPr>
          <w:rFonts w:hAnsiTheme="minorEastAsia"/>
          <w:color w:val="3C3C3C"/>
        </w:rPr>
      </w:pPr>
      <w:r w:rsidRPr="00B77BB9">
        <w:rPr>
          <w:rFonts w:hAnsiTheme="minorEastAsia" w:hint="eastAsia"/>
          <w:color w:val="3C3C3C"/>
        </w:rPr>
        <w:t>（例）</w:t>
      </w:r>
    </w:p>
    <w:p w14:paraId="12801098" w14:textId="2B14FAC2" w:rsidR="007E13F8" w:rsidRPr="00B77BB9" w:rsidRDefault="0091636D" w:rsidP="0091636D">
      <w:pPr>
        <w:pStyle w:val="af2"/>
        <w:numPr>
          <w:ilvl w:val="0"/>
          <w:numId w:val="12"/>
        </w:numPr>
        <w:snapToGrid w:val="0"/>
        <w:ind w:leftChars="0"/>
        <w:rPr>
          <w:rFonts w:hAnsiTheme="minorEastAsia"/>
          <w:color w:val="3C3C3C"/>
        </w:rPr>
      </w:pPr>
      <w:r w:rsidRPr="00B77BB9">
        <w:rPr>
          <w:rFonts w:hint="eastAsia"/>
        </w:rPr>
        <w:t>ステップアップを目指してコンペ・賞レースに挑戦する、自身の活動を世界中に発信するなどの新しいチャレンジを</w:t>
      </w:r>
      <w:r w:rsidR="00D45A4C" w:rsidRPr="00B77BB9">
        <w:rPr>
          <w:rFonts w:hint="eastAsia"/>
        </w:rPr>
        <w:t>行うアーティストに対し、制作費の助成や技術的助言、情報発信の支援などを行う</w:t>
      </w:r>
      <w:r w:rsidR="001E0A48" w:rsidRPr="00B77BB9">
        <w:rPr>
          <w:rFonts w:hAnsiTheme="minorEastAsia" w:hint="eastAsia"/>
          <w:color w:val="000000" w:themeColor="text1"/>
        </w:rPr>
        <w:t>取</w:t>
      </w:r>
      <w:r w:rsidR="001E0A48" w:rsidRPr="00B77BB9">
        <w:rPr>
          <w:rFonts w:hAnsiTheme="minorEastAsia" w:hint="eastAsia"/>
          <w:color w:val="3C3C3C"/>
        </w:rPr>
        <w:t>組</w:t>
      </w:r>
    </w:p>
    <w:p w14:paraId="51B29870" w14:textId="08579BBF" w:rsidR="007E13F8" w:rsidRPr="00B77BB9" w:rsidRDefault="007E13F8" w:rsidP="007E13F8">
      <w:pPr>
        <w:pStyle w:val="af2"/>
        <w:numPr>
          <w:ilvl w:val="0"/>
          <w:numId w:val="12"/>
        </w:numPr>
        <w:snapToGrid w:val="0"/>
        <w:ind w:leftChars="0"/>
        <w:rPr>
          <w:rFonts w:hAnsiTheme="minorEastAsia"/>
          <w:color w:val="3C3C3C"/>
        </w:rPr>
      </w:pPr>
      <w:r w:rsidRPr="00B77BB9">
        <w:rPr>
          <w:rFonts w:hAnsiTheme="minorEastAsia" w:hint="eastAsia"/>
          <w:color w:val="3C3C3C"/>
        </w:rPr>
        <w:t>地域の文化芸術の発展を担う人材（アートマネージャー等）の育成</w:t>
      </w:r>
    </w:p>
    <w:p w14:paraId="66240BCE" w14:textId="116AAD19" w:rsidR="00C541CF" w:rsidRPr="00B77BB9" w:rsidRDefault="00E10C27" w:rsidP="009055BD">
      <w:pPr>
        <w:pStyle w:val="3"/>
      </w:pPr>
      <w:bookmarkStart w:id="33" w:name="_Toc161131805"/>
      <w:r w:rsidRPr="00B77BB9">
        <w:rPr>
          <w:rFonts w:hint="eastAsia"/>
        </w:rPr>
        <w:t>その他の応募要件</w:t>
      </w:r>
      <w:bookmarkEnd w:id="33"/>
    </w:p>
    <w:p w14:paraId="26E33526" w14:textId="7A962D78" w:rsidR="00E10C27" w:rsidRPr="00B77BB9" w:rsidRDefault="00E10C27" w:rsidP="009055BD">
      <w:pPr>
        <w:pStyle w:val="af2"/>
        <w:numPr>
          <w:ilvl w:val="0"/>
          <w:numId w:val="12"/>
        </w:numPr>
        <w:snapToGrid w:val="0"/>
        <w:ind w:leftChars="0"/>
        <w:rPr>
          <w:rFonts w:hAnsiTheme="minorEastAsia"/>
          <w:color w:val="3C3C3C"/>
        </w:rPr>
      </w:pPr>
      <w:r w:rsidRPr="00B77BB9">
        <w:rPr>
          <w:rFonts w:hAnsiTheme="minorEastAsia" w:hint="eastAsia"/>
          <w:color w:val="3C3C3C"/>
        </w:rPr>
        <w:t>札幌市内を拠点として活動するアーティストを支援対象とすること</w:t>
      </w:r>
    </w:p>
    <w:p w14:paraId="5BD0C09D" w14:textId="6E5B5791" w:rsidR="00E10C27" w:rsidRPr="00B77BB9" w:rsidRDefault="00E10C27" w:rsidP="009055BD">
      <w:pPr>
        <w:pStyle w:val="af2"/>
        <w:numPr>
          <w:ilvl w:val="0"/>
          <w:numId w:val="12"/>
        </w:numPr>
        <w:snapToGrid w:val="0"/>
        <w:ind w:leftChars="0"/>
        <w:rPr>
          <w:rFonts w:hAnsiTheme="minorEastAsia"/>
          <w:color w:val="3C3C3C"/>
        </w:rPr>
      </w:pPr>
      <w:r w:rsidRPr="00B77BB9">
        <w:rPr>
          <w:rFonts w:hAnsiTheme="minorEastAsia" w:hint="eastAsia"/>
          <w:color w:val="3C3C3C"/>
        </w:rPr>
        <w:t>支援対象のアーティストを広く公募すること</w:t>
      </w:r>
    </w:p>
    <w:p w14:paraId="7DE8414E" w14:textId="4511BFC9" w:rsidR="002A70EB" w:rsidRPr="00B77BB9" w:rsidRDefault="002A70EB" w:rsidP="009055BD">
      <w:pPr>
        <w:pStyle w:val="3"/>
      </w:pPr>
      <w:bookmarkStart w:id="34" w:name="_Toc161131806"/>
      <w:r w:rsidRPr="00B77BB9">
        <w:rPr>
          <w:rFonts w:hint="eastAsia"/>
        </w:rPr>
        <w:t>補助限度額</w:t>
      </w:r>
      <w:bookmarkEnd w:id="34"/>
    </w:p>
    <w:p w14:paraId="52094355" w14:textId="4F7E8EC6" w:rsidR="002A70EB" w:rsidRPr="00B77BB9" w:rsidRDefault="002A70EB" w:rsidP="009055BD">
      <w:pPr>
        <w:snapToGrid w:val="0"/>
        <w:ind w:leftChars="400" w:left="960"/>
        <w:rPr>
          <w:rFonts w:hAnsiTheme="minorEastAsia"/>
          <w:color w:val="3C3C3C"/>
        </w:rPr>
      </w:pPr>
      <w:r w:rsidRPr="00B77BB9">
        <w:rPr>
          <w:rFonts w:hAnsiTheme="minorEastAsia" w:hint="eastAsia"/>
          <w:color w:val="3C3C3C"/>
        </w:rPr>
        <w:t>300万円</w:t>
      </w:r>
    </w:p>
    <w:p w14:paraId="2B741C48" w14:textId="5A544EF1" w:rsidR="002A70EB" w:rsidRPr="00B77BB9" w:rsidRDefault="002A70EB" w:rsidP="009055BD">
      <w:pPr>
        <w:pStyle w:val="3"/>
      </w:pPr>
      <w:bookmarkStart w:id="35" w:name="_Toc161131807"/>
      <w:r w:rsidRPr="00B77BB9">
        <w:rPr>
          <w:rFonts w:hint="eastAsia"/>
        </w:rPr>
        <w:t>補助率</w:t>
      </w:r>
      <w:bookmarkEnd w:id="35"/>
    </w:p>
    <w:p w14:paraId="15720FC8" w14:textId="36AAA3D9" w:rsidR="002A70EB" w:rsidRPr="00B77BB9" w:rsidRDefault="002A70EB" w:rsidP="009055BD">
      <w:pPr>
        <w:pStyle w:val="af2"/>
        <w:numPr>
          <w:ilvl w:val="0"/>
          <w:numId w:val="12"/>
        </w:numPr>
        <w:snapToGrid w:val="0"/>
        <w:ind w:leftChars="0"/>
        <w:rPr>
          <w:rFonts w:hAnsiTheme="minorEastAsia"/>
          <w:color w:val="3C3C3C"/>
        </w:rPr>
      </w:pPr>
      <w:r w:rsidRPr="00B77BB9">
        <w:rPr>
          <w:rFonts w:hAnsiTheme="minorEastAsia" w:hint="eastAsia"/>
          <w:color w:val="3C3C3C"/>
        </w:rPr>
        <w:t>補助限度額を超えない範囲で補助対象経費の全額（10分の10）を補助する。</w:t>
      </w:r>
    </w:p>
    <w:p w14:paraId="0D3578CD" w14:textId="7D99AA2A" w:rsidR="002A70EB" w:rsidRPr="00B77BB9" w:rsidRDefault="002A70EB" w:rsidP="00B60D7C">
      <w:pPr>
        <w:pStyle w:val="af2"/>
        <w:numPr>
          <w:ilvl w:val="0"/>
          <w:numId w:val="12"/>
        </w:numPr>
        <w:snapToGrid w:val="0"/>
        <w:ind w:leftChars="0" w:left="1259"/>
        <w:rPr>
          <w:rFonts w:hAnsiTheme="minorEastAsia"/>
          <w:b/>
          <w:bCs/>
          <w:color w:val="3C3C3C"/>
          <w:u w:val="single"/>
        </w:rPr>
      </w:pPr>
      <w:r w:rsidRPr="00B77BB9">
        <w:rPr>
          <w:rFonts w:hAnsiTheme="minorEastAsia" w:hint="eastAsia"/>
          <w:color w:val="3C3C3C"/>
        </w:rPr>
        <w:t>ただし、</w:t>
      </w:r>
      <w:r w:rsidRPr="00B77BB9">
        <w:rPr>
          <w:rFonts w:hAnsiTheme="minorEastAsia"/>
          <w:color w:val="3C3C3C"/>
        </w:rPr>
        <w:t>補助対象事業の実施により</w:t>
      </w:r>
      <w:r w:rsidRPr="00B77BB9">
        <w:rPr>
          <w:rFonts w:hAnsiTheme="minorEastAsia"/>
          <w:b/>
          <w:bCs/>
          <w:color w:val="3C3C3C"/>
          <w:u w:val="single"/>
        </w:rPr>
        <w:t>収入が生じた場合は、当該収入に相当する額を補助額から相殺（減額）する。</w:t>
      </w:r>
      <w:r w:rsidR="00B60D7C" w:rsidRPr="00B77BB9">
        <w:rPr>
          <w:rFonts w:hAnsiTheme="minorEastAsia" w:hint="eastAsia"/>
          <w:b/>
          <w:bCs/>
          <w:color w:val="3C3C3C"/>
          <w:u w:val="single"/>
        </w:rPr>
        <w:t>（詳細はp</w:t>
      </w:r>
      <w:r w:rsidR="002C631F" w:rsidRPr="00B77BB9">
        <w:rPr>
          <w:rFonts w:hAnsiTheme="minorEastAsia" w:hint="eastAsia"/>
          <w:b/>
          <w:bCs/>
          <w:color w:val="3C3C3C"/>
          <w:u w:val="single"/>
        </w:rPr>
        <w:t>.1</w:t>
      </w:r>
      <w:r w:rsidR="002C631F" w:rsidRPr="00B77BB9">
        <w:rPr>
          <w:rFonts w:hAnsiTheme="minorEastAsia"/>
          <w:b/>
          <w:bCs/>
          <w:color w:val="3C3C3C"/>
          <w:u w:val="single"/>
        </w:rPr>
        <w:t>5</w:t>
      </w:r>
      <w:r w:rsidR="00B60D7C" w:rsidRPr="00B77BB9">
        <w:rPr>
          <w:rFonts w:hAnsiTheme="minorEastAsia" w:hint="eastAsia"/>
          <w:b/>
          <w:bCs/>
          <w:color w:val="3C3C3C"/>
          <w:u w:val="single"/>
        </w:rPr>
        <w:t>「補助額と収入の相殺について」を参照）</w:t>
      </w:r>
    </w:p>
    <w:p w14:paraId="4F992F85" w14:textId="74E9EAAF" w:rsidR="002A70EB" w:rsidRPr="00B77BB9" w:rsidRDefault="002A70EB" w:rsidP="00A13D3C">
      <w:pPr>
        <w:pStyle w:val="3"/>
      </w:pPr>
      <w:bookmarkStart w:id="36" w:name="_Toc161131808"/>
      <w:r w:rsidRPr="00B77BB9">
        <w:rPr>
          <w:rFonts w:hint="eastAsia"/>
        </w:rPr>
        <w:t>補助</w:t>
      </w:r>
      <w:r w:rsidR="009055BD" w:rsidRPr="00B77BB9">
        <w:rPr>
          <w:rFonts w:hint="eastAsia"/>
        </w:rPr>
        <w:t>金交付の対象となる期間</w:t>
      </w:r>
      <w:bookmarkEnd w:id="36"/>
    </w:p>
    <w:p w14:paraId="16C827E6" w14:textId="313C67FA" w:rsidR="002A70EB" w:rsidRPr="00B77BB9" w:rsidRDefault="002A70EB" w:rsidP="00A13D3C">
      <w:pPr>
        <w:snapToGrid w:val="0"/>
        <w:ind w:leftChars="400" w:left="960"/>
        <w:rPr>
          <w:color w:val="3C3C3C"/>
        </w:rPr>
      </w:pPr>
      <w:r w:rsidRPr="00B77BB9">
        <w:rPr>
          <w:rFonts w:hint="eastAsia"/>
          <w:color w:val="3C3C3C"/>
        </w:rPr>
        <w:t>交付決定の日から令和</w:t>
      </w:r>
      <w:r w:rsidR="00EB3B65" w:rsidRPr="00B77BB9">
        <w:rPr>
          <w:rFonts w:hint="eastAsia"/>
          <w:color w:val="3C3C3C"/>
        </w:rPr>
        <w:t>８</w:t>
      </w:r>
      <w:r w:rsidRPr="00B77BB9">
        <w:rPr>
          <w:rFonts w:hint="eastAsia"/>
          <w:color w:val="3C3C3C"/>
        </w:rPr>
        <w:t>年2月28日まで</w:t>
      </w:r>
    </w:p>
    <w:p w14:paraId="11BB7EE2" w14:textId="77777777" w:rsidR="002C631F" w:rsidRPr="00B77BB9" w:rsidRDefault="002C631F" w:rsidP="00A13D3C">
      <w:pPr>
        <w:snapToGrid w:val="0"/>
        <w:ind w:leftChars="400" w:left="960"/>
        <w:rPr>
          <w:color w:val="3C3C3C"/>
        </w:rPr>
      </w:pPr>
    </w:p>
    <w:p w14:paraId="5B90B219" w14:textId="5D9E4DE4" w:rsidR="00A13D3C" w:rsidRPr="00B77BB9" w:rsidRDefault="00A13D3C" w:rsidP="00A13D3C">
      <w:pPr>
        <w:pStyle w:val="3"/>
      </w:pPr>
      <w:bookmarkStart w:id="37" w:name="_Toc161131809"/>
      <w:r w:rsidRPr="00B77BB9">
        <w:rPr>
          <w:rFonts w:hint="eastAsia"/>
        </w:rPr>
        <w:lastRenderedPageBreak/>
        <w:t>採択見込件数</w:t>
      </w:r>
      <w:bookmarkEnd w:id="37"/>
    </w:p>
    <w:p w14:paraId="06D67245" w14:textId="547B28E1" w:rsidR="009055BD" w:rsidRPr="00B77BB9" w:rsidRDefault="00A13D3C" w:rsidP="00A13D3C">
      <w:pPr>
        <w:snapToGrid w:val="0"/>
        <w:ind w:leftChars="400" w:left="960"/>
        <w:rPr>
          <w:rFonts w:hAnsiTheme="minorEastAsia"/>
          <w:color w:val="3C3C3C"/>
        </w:rPr>
      </w:pPr>
      <w:r w:rsidRPr="00B77BB9">
        <w:rPr>
          <w:rFonts w:hAnsiTheme="minorEastAsia" w:hint="eastAsia"/>
          <w:color w:val="3C3C3C"/>
        </w:rPr>
        <w:t>1件程度</w:t>
      </w:r>
    </w:p>
    <w:p w14:paraId="13DC12D7" w14:textId="77777777" w:rsidR="002C631F" w:rsidRPr="00B77BB9" w:rsidRDefault="002C631F" w:rsidP="00A13D3C">
      <w:pPr>
        <w:snapToGrid w:val="0"/>
        <w:ind w:leftChars="400" w:left="960"/>
        <w:rPr>
          <w:rFonts w:hAnsiTheme="minorEastAsia"/>
          <w:color w:val="3C3C3C"/>
        </w:rPr>
      </w:pPr>
    </w:p>
    <w:p w14:paraId="346CE91F" w14:textId="3E9A7D57" w:rsidR="009055BD" w:rsidRPr="00B77BB9" w:rsidRDefault="009055BD" w:rsidP="009055BD">
      <w:pPr>
        <w:pStyle w:val="2"/>
      </w:pPr>
      <w:bookmarkStart w:id="38" w:name="_Toc161046422"/>
      <w:bookmarkStart w:id="39" w:name="_Toc161129670"/>
      <w:bookmarkStart w:id="40" w:name="_Toc161131303"/>
      <w:bookmarkStart w:id="41" w:name="_Toc161131383"/>
      <w:bookmarkStart w:id="42" w:name="_Toc161131712"/>
      <w:bookmarkStart w:id="43" w:name="_Toc161131810"/>
      <w:bookmarkStart w:id="44" w:name="_Toc161003352"/>
      <w:bookmarkStart w:id="45" w:name="_Toc161004498"/>
      <w:bookmarkStart w:id="46" w:name="_Toc161046423"/>
      <w:bookmarkStart w:id="47" w:name="_Toc161129671"/>
      <w:bookmarkStart w:id="48" w:name="_Toc161131304"/>
      <w:bookmarkStart w:id="49" w:name="_Toc161131384"/>
      <w:bookmarkStart w:id="50" w:name="_Toc161131713"/>
      <w:bookmarkStart w:id="51" w:name="_Toc161131811"/>
      <w:bookmarkStart w:id="52" w:name="_Toc161131812"/>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B77BB9">
        <w:rPr>
          <w:rFonts w:hint="eastAsia"/>
        </w:rPr>
        <w:t>文化芸術活動の領域拡大につながる社会連携（公募型）</w:t>
      </w:r>
      <w:bookmarkEnd w:id="52"/>
    </w:p>
    <w:p w14:paraId="4FA7E7B3" w14:textId="3E482856" w:rsidR="009055BD" w:rsidRPr="00B77BB9" w:rsidRDefault="009055BD" w:rsidP="009055BD">
      <w:pPr>
        <w:pStyle w:val="3"/>
        <w:numPr>
          <w:ilvl w:val="0"/>
          <w:numId w:val="19"/>
        </w:numPr>
      </w:pPr>
      <w:bookmarkStart w:id="53" w:name="_Toc161131813"/>
      <w:r w:rsidRPr="00B77BB9">
        <w:rPr>
          <w:rFonts w:hint="eastAsia"/>
        </w:rPr>
        <w:t>補助対象者</w:t>
      </w:r>
      <w:bookmarkEnd w:id="53"/>
    </w:p>
    <w:p w14:paraId="0A6394D3" w14:textId="171B8EA3" w:rsidR="00A13D3C" w:rsidRPr="00B77BB9" w:rsidRDefault="00A13D3C" w:rsidP="00A13D3C">
      <w:pPr>
        <w:snapToGrid w:val="0"/>
        <w:ind w:leftChars="300" w:left="720" w:firstLineChars="100" w:firstLine="240"/>
        <w:rPr>
          <w:color w:val="3C3C3C"/>
        </w:rPr>
      </w:pPr>
      <w:r w:rsidRPr="00B77BB9">
        <w:rPr>
          <w:rFonts w:hint="eastAsia"/>
          <w:color w:val="3C3C3C"/>
        </w:rPr>
        <w:t>本補助金への応募に当たり、応募内容に係る活動を</w:t>
      </w:r>
      <w:r w:rsidR="009055BD" w:rsidRPr="00B77BB9">
        <w:rPr>
          <w:color w:val="3C3C3C"/>
        </w:rPr>
        <w:t>札幌市内</w:t>
      </w:r>
      <w:r w:rsidRPr="00B77BB9">
        <w:rPr>
          <w:rFonts w:hint="eastAsia"/>
          <w:color w:val="3C3C3C"/>
        </w:rPr>
        <w:t>で行う団体または個人</w:t>
      </w:r>
    </w:p>
    <w:p w14:paraId="161B0CF2" w14:textId="3403F469" w:rsidR="00A13D3C" w:rsidRPr="00B77BB9" w:rsidRDefault="00A13D3C" w:rsidP="00A13D3C">
      <w:pPr>
        <w:snapToGrid w:val="0"/>
        <w:ind w:left="720"/>
        <w:rPr>
          <w:color w:val="3C3C3C"/>
        </w:rPr>
      </w:pPr>
      <w:r w:rsidRPr="00B77BB9">
        <w:rPr>
          <w:rFonts w:hint="eastAsia"/>
          <w:color w:val="3C3C3C"/>
        </w:rPr>
        <w:t xml:space="preserve">※　</w:t>
      </w:r>
      <w:r w:rsidR="009055BD" w:rsidRPr="00B77BB9">
        <w:rPr>
          <w:b/>
          <w:bCs/>
          <w:color w:val="3C3C3C"/>
          <w:u w:val="single"/>
        </w:rPr>
        <w:t>札幌市内</w:t>
      </w:r>
      <w:r w:rsidRPr="00B77BB9">
        <w:rPr>
          <w:rFonts w:hint="eastAsia"/>
          <w:b/>
          <w:bCs/>
          <w:color w:val="3C3C3C"/>
          <w:u w:val="single"/>
        </w:rPr>
        <w:t>を拠点とするかどうか</w:t>
      </w:r>
      <w:r w:rsidR="00D45E38" w:rsidRPr="00B77BB9">
        <w:rPr>
          <w:rFonts w:hint="eastAsia"/>
          <w:b/>
          <w:bCs/>
          <w:color w:val="3C3C3C"/>
          <w:u w:val="single"/>
        </w:rPr>
        <w:t>は問いません</w:t>
      </w:r>
      <w:r w:rsidRPr="00B77BB9">
        <w:rPr>
          <w:rFonts w:hint="eastAsia"/>
          <w:b/>
          <w:bCs/>
          <w:color w:val="3C3C3C"/>
          <w:u w:val="single"/>
        </w:rPr>
        <w:t>。</w:t>
      </w:r>
    </w:p>
    <w:p w14:paraId="276D363C" w14:textId="14504477" w:rsidR="00A13D3C" w:rsidRPr="00B77BB9" w:rsidRDefault="00A13D3C" w:rsidP="00A13D3C">
      <w:pPr>
        <w:pStyle w:val="3"/>
      </w:pPr>
      <w:bookmarkStart w:id="54" w:name="_Toc161131814"/>
      <w:r w:rsidRPr="00B77BB9">
        <w:rPr>
          <w:rFonts w:hint="eastAsia"/>
        </w:rPr>
        <w:t>補助対象事業</w:t>
      </w:r>
      <w:bookmarkEnd w:id="54"/>
    </w:p>
    <w:p w14:paraId="760BA01E" w14:textId="226BF0C9" w:rsidR="00A13D3C" w:rsidRPr="00B77BB9" w:rsidRDefault="00A13D3C" w:rsidP="00A13D3C">
      <w:pPr>
        <w:snapToGrid w:val="0"/>
        <w:ind w:leftChars="300" w:left="720" w:firstLineChars="100" w:firstLine="240"/>
      </w:pPr>
      <w:r w:rsidRPr="00B77BB9">
        <w:rPr>
          <w:rFonts w:hint="eastAsia"/>
        </w:rPr>
        <w:t>アーティストの活動をまちづくり・商業・観光・教育・福祉・科学・環境問題などの異なる分野とつなぎコラボレーションさせることで、アーティストの活躍の可能性を広げるとともに、地域社会にも文化芸術が生み出す新しい可能性や価値をもたらす社会連携の</w:t>
      </w:r>
      <w:r w:rsidR="001E0A48" w:rsidRPr="00B77BB9">
        <w:rPr>
          <w:rFonts w:hint="eastAsia"/>
        </w:rPr>
        <w:t>取組</w:t>
      </w:r>
    </w:p>
    <w:p w14:paraId="25E75DAD" w14:textId="1099DF92" w:rsidR="004C5D51" w:rsidRPr="00B77BB9" w:rsidRDefault="004C5D51" w:rsidP="00A13D3C">
      <w:pPr>
        <w:snapToGrid w:val="0"/>
        <w:ind w:leftChars="300" w:left="720" w:firstLineChars="100" w:firstLine="240"/>
        <w:rPr>
          <w:b/>
          <w:bCs/>
          <w:u w:val="single"/>
        </w:rPr>
      </w:pPr>
      <w:r w:rsidRPr="00B77BB9">
        <w:rPr>
          <w:noProof/>
          <w:color w:val="FFFFFF" w:themeColor="background1"/>
        </w:rPr>
        <mc:AlternateContent>
          <mc:Choice Requires="wps">
            <w:drawing>
              <wp:anchor distT="0" distB="0" distL="114300" distR="114300" simplePos="0" relativeHeight="251706368" behindDoc="1" locked="0" layoutInCell="1" allowOverlap="1" wp14:anchorId="74DF452F" wp14:editId="6BE3268C">
                <wp:simplePos x="0" y="0"/>
                <wp:positionH relativeFrom="column">
                  <wp:posOffset>488315</wp:posOffset>
                </wp:positionH>
                <wp:positionV relativeFrom="paragraph">
                  <wp:posOffset>593090</wp:posOffset>
                </wp:positionV>
                <wp:extent cx="5505450" cy="3335383"/>
                <wp:effectExtent l="0" t="0" r="0" b="0"/>
                <wp:wrapNone/>
                <wp:docPr id="16" name="四角形: 角を丸くする 16"/>
                <wp:cNvGraphicFramePr/>
                <a:graphic xmlns:a="http://schemas.openxmlformats.org/drawingml/2006/main">
                  <a:graphicData uri="http://schemas.microsoft.com/office/word/2010/wordprocessingShape">
                    <wps:wsp>
                      <wps:cNvSpPr/>
                      <wps:spPr>
                        <a:xfrm>
                          <a:off x="0" y="0"/>
                          <a:ext cx="5505450" cy="3335383"/>
                        </a:xfrm>
                        <a:prstGeom prst="roundRect">
                          <a:avLst>
                            <a:gd name="adj" fmla="val 4158"/>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131CA" id="四角形: 角を丸くする 16" o:spid="_x0000_s1026" style="position:absolute;left:0;text-align:left;margin-left:38.45pt;margin-top:46.7pt;width:433.5pt;height:262.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" fillcolor="#f2f2f2 [3052]" stroked="f" strokeweight="1pt">
                <v:stroke joinstyle="miter"/>
              </v:roundrect>
            </w:pict>
          </mc:Fallback>
        </mc:AlternateContent>
      </w:r>
      <w:r w:rsidRPr="00B77BB9">
        <w:rPr>
          <w:rFonts w:hint="eastAsia"/>
        </w:rPr>
        <w:t>ただし、</w:t>
      </w:r>
      <w:r w:rsidRPr="00B77BB9">
        <w:rPr>
          <w:rFonts w:hint="eastAsia"/>
          <w:b/>
          <w:bCs/>
          <w:u w:val="single"/>
        </w:rPr>
        <w:t>プロジェクトに参加するアーティストを少なくとも1名公募するものに限</w:t>
      </w:r>
      <w:r w:rsidR="00D45E38" w:rsidRPr="00B77BB9">
        <w:rPr>
          <w:rFonts w:hint="eastAsia"/>
          <w:b/>
          <w:bCs/>
          <w:u w:val="single"/>
        </w:rPr>
        <w:t>ります</w:t>
      </w:r>
      <w:r w:rsidRPr="00B77BB9">
        <w:rPr>
          <w:rFonts w:hint="eastAsia"/>
          <w:b/>
          <w:bCs/>
          <w:u w:val="single"/>
        </w:rPr>
        <w:t>。</w:t>
      </w:r>
    </w:p>
    <w:p w14:paraId="566F99FE" w14:textId="1496B4EB" w:rsidR="00A13D3C" w:rsidRPr="00B77BB9" w:rsidRDefault="00A13D3C" w:rsidP="00C50282">
      <w:pPr>
        <w:snapToGrid w:val="0"/>
        <w:ind w:leftChars="400" w:left="960" w:rightChars="100" w:right="240"/>
      </w:pPr>
      <w:r w:rsidRPr="00B77BB9">
        <w:rPr>
          <w:rFonts w:hint="eastAsia"/>
        </w:rPr>
        <w:t>（例）</w:t>
      </w:r>
    </w:p>
    <w:p w14:paraId="13A49B75" w14:textId="77777777" w:rsidR="0065052C" w:rsidRPr="00B77BB9" w:rsidRDefault="0065052C" w:rsidP="00C50282">
      <w:pPr>
        <w:pStyle w:val="af2"/>
        <w:numPr>
          <w:ilvl w:val="0"/>
          <w:numId w:val="20"/>
        </w:numPr>
        <w:snapToGrid w:val="0"/>
        <w:ind w:leftChars="450" w:left="1500" w:rightChars="100" w:right="240"/>
      </w:pPr>
      <w:r w:rsidRPr="00B77BB9">
        <w:rPr>
          <w:rFonts w:hint="eastAsia"/>
        </w:rPr>
        <w:t>文化芸術の視点を新たに取り入れ、まちの活性化や観光客誘致を目指す取組</w:t>
      </w:r>
    </w:p>
    <w:p w14:paraId="23DD7A85" w14:textId="77777777" w:rsidR="0065052C" w:rsidRPr="00B77BB9" w:rsidRDefault="0065052C" w:rsidP="00C50282">
      <w:pPr>
        <w:pStyle w:val="af2"/>
        <w:numPr>
          <w:ilvl w:val="0"/>
          <w:numId w:val="20"/>
        </w:numPr>
        <w:snapToGrid w:val="0"/>
        <w:ind w:leftChars="450" w:left="1500" w:rightChars="100" w:right="240"/>
      </w:pPr>
      <w:r w:rsidRPr="00B77BB9">
        <w:rPr>
          <w:rFonts w:hint="eastAsia"/>
        </w:rPr>
        <w:t>年齢、性別、国籍、民族、障がいなどの観点から、文化芸術を通じて共生社会を推進する取組</w:t>
      </w:r>
    </w:p>
    <w:p w14:paraId="7F9393A6" w14:textId="77777777" w:rsidR="0065052C" w:rsidRPr="00B77BB9" w:rsidRDefault="0065052C" w:rsidP="00C50282">
      <w:pPr>
        <w:pStyle w:val="af2"/>
        <w:numPr>
          <w:ilvl w:val="0"/>
          <w:numId w:val="20"/>
        </w:numPr>
        <w:snapToGrid w:val="0"/>
        <w:ind w:leftChars="450" w:left="1500" w:rightChars="100" w:right="240"/>
      </w:pPr>
      <w:r w:rsidRPr="00B77BB9">
        <w:rPr>
          <w:rFonts w:hint="eastAsia"/>
        </w:rPr>
        <w:t>企業等がアーティストとつながり、産業の活性化やアーティスト自身の活躍の場、活動資金獲得などに繋がる取組</w:t>
      </w:r>
    </w:p>
    <w:p w14:paraId="35C22DD2" w14:textId="2293BC70" w:rsidR="0065052C" w:rsidRPr="00B77BB9" w:rsidRDefault="0065052C" w:rsidP="00C50282">
      <w:pPr>
        <w:pStyle w:val="af2"/>
        <w:numPr>
          <w:ilvl w:val="0"/>
          <w:numId w:val="20"/>
        </w:numPr>
        <w:snapToGrid w:val="0"/>
        <w:ind w:leftChars="450" w:left="1500" w:rightChars="100" w:right="240"/>
      </w:pPr>
      <w:r w:rsidRPr="00B77BB9">
        <w:rPr>
          <w:rFonts w:hint="eastAsia"/>
        </w:rPr>
        <w:t>文化芸術を媒介に、様々な分野の担い手が連携して社会課題の解決を目指す取組</w:t>
      </w:r>
    </w:p>
    <w:p w14:paraId="58207B09" w14:textId="3ACC99B3" w:rsidR="0091636D" w:rsidRPr="00B77BB9" w:rsidRDefault="0065052C" w:rsidP="0065052C">
      <w:pPr>
        <w:pStyle w:val="af2"/>
        <w:numPr>
          <w:ilvl w:val="0"/>
          <w:numId w:val="20"/>
        </w:numPr>
        <w:snapToGrid w:val="0"/>
        <w:ind w:leftChars="450" w:left="1500" w:rightChars="100" w:right="240"/>
      </w:pPr>
      <w:r w:rsidRPr="00B77BB9">
        <w:rPr>
          <w:rFonts w:hint="eastAsia"/>
        </w:rPr>
        <w:t>学術・研究機関などと連携した芸術と科学をつなぐ取組</w:t>
      </w:r>
    </w:p>
    <w:p w14:paraId="3BEF255B" w14:textId="4F83D16C" w:rsidR="0065052C" w:rsidRPr="00B77BB9" w:rsidRDefault="0065052C" w:rsidP="0065052C">
      <w:pPr>
        <w:pStyle w:val="af2"/>
        <w:snapToGrid w:val="0"/>
        <w:ind w:leftChars="0" w:left="1500" w:rightChars="100" w:right="240"/>
      </w:pPr>
    </w:p>
    <w:p w14:paraId="0F06048A" w14:textId="77777777" w:rsidR="002C631F" w:rsidRPr="00B77BB9" w:rsidRDefault="002C631F" w:rsidP="0065052C">
      <w:pPr>
        <w:pStyle w:val="af2"/>
        <w:snapToGrid w:val="0"/>
        <w:ind w:leftChars="0" w:left="1500" w:rightChars="100" w:right="240"/>
      </w:pPr>
    </w:p>
    <w:p w14:paraId="2C0C7264" w14:textId="08465804" w:rsidR="00306EE4" w:rsidRPr="00B77BB9" w:rsidRDefault="00306EE4" w:rsidP="00306EE4">
      <w:pPr>
        <w:pStyle w:val="3"/>
      </w:pPr>
      <w:bookmarkStart w:id="55" w:name="_Toc161131815"/>
      <w:r w:rsidRPr="00B77BB9">
        <w:rPr>
          <w:rFonts w:hint="eastAsia"/>
        </w:rPr>
        <w:lastRenderedPageBreak/>
        <w:t>その他の応募要件</w:t>
      </w:r>
      <w:bookmarkEnd w:id="55"/>
    </w:p>
    <w:p w14:paraId="19FB5A4E" w14:textId="0C28AA1E" w:rsidR="00306EE4" w:rsidRPr="00B77BB9" w:rsidRDefault="00306EE4" w:rsidP="004C5D51">
      <w:pPr>
        <w:snapToGrid w:val="0"/>
        <w:ind w:leftChars="400" w:left="960"/>
      </w:pPr>
      <w:r w:rsidRPr="00B77BB9">
        <w:t>札幌市内を拠点とするアーティストがプロジェクトに参加すること</w:t>
      </w:r>
    </w:p>
    <w:p w14:paraId="4EF48BB7" w14:textId="3D91D3F2" w:rsidR="00306EE4" w:rsidRPr="00B77BB9" w:rsidRDefault="00306EE4" w:rsidP="004C5D51">
      <w:pPr>
        <w:snapToGrid w:val="0"/>
        <w:ind w:leftChars="400" w:left="1200" w:hangingChars="100" w:hanging="240"/>
      </w:pPr>
      <w:r w:rsidRPr="00B77BB9">
        <w:rPr>
          <w:rFonts w:hint="eastAsia"/>
        </w:rPr>
        <w:t>※　より効果的にプロジェクトを推進するため必要と判断される場合に、札幌市外のアーティストを併せて参加させることを妨げるものでは</w:t>
      </w:r>
      <w:r w:rsidR="00D45E38" w:rsidRPr="00B77BB9">
        <w:rPr>
          <w:rFonts w:hint="eastAsia"/>
        </w:rPr>
        <w:t>ありません</w:t>
      </w:r>
      <w:r w:rsidRPr="00B77BB9">
        <w:rPr>
          <w:rFonts w:hint="eastAsia"/>
        </w:rPr>
        <w:t>。</w:t>
      </w:r>
    </w:p>
    <w:p w14:paraId="215CC0B6" w14:textId="721F9BD5" w:rsidR="00306EE4" w:rsidRPr="00B77BB9" w:rsidRDefault="00306EE4" w:rsidP="00306EE4">
      <w:pPr>
        <w:pStyle w:val="3"/>
      </w:pPr>
      <w:bookmarkStart w:id="56" w:name="_Toc161046428"/>
      <w:bookmarkStart w:id="57" w:name="_Toc161129676"/>
      <w:bookmarkStart w:id="58" w:name="_Toc161131309"/>
      <w:bookmarkStart w:id="59" w:name="_Toc161131389"/>
      <w:bookmarkStart w:id="60" w:name="_Toc161131718"/>
      <w:bookmarkStart w:id="61" w:name="_Toc161131816"/>
      <w:bookmarkStart w:id="62" w:name="_Toc161131817"/>
      <w:bookmarkEnd w:id="56"/>
      <w:bookmarkEnd w:id="57"/>
      <w:bookmarkEnd w:id="58"/>
      <w:bookmarkEnd w:id="59"/>
      <w:bookmarkEnd w:id="60"/>
      <w:bookmarkEnd w:id="61"/>
      <w:r w:rsidRPr="00B77BB9">
        <w:rPr>
          <w:rFonts w:hint="eastAsia"/>
        </w:rPr>
        <w:t>補助限度額</w:t>
      </w:r>
      <w:bookmarkEnd w:id="62"/>
    </w:p>
    <w:p w14:paraId="3191F990" w14:textId="5D88E2F5" w:rsidR="00306EE4" w:rsidRPr="00B77BB9" w:rsidRDefault="00306EE4" w:rsidP="00306EE4">
      <w:pPr>
        <w:snapToGrid w:val="0"/>
        <w:ind w:leftChars="400" w:left="960"/>
      </w:pPr>
      <w:r w:rsidRPr="00B77BB9">
        <w:rPr>
          <w:rFonts w:hint="eastAsia"/>
        </w:rPr>
        <w:t>200万円</w:t>
      </w:r>
    </w:p>
    <w:p w14:paraId="4CB80EE4" w14:textId="4767912E" w:rsidR="00306EE4" w:rsidRPr="00B77BB9" w:rsidRDefault="00306EE4" w:rsidP="00306EE4">
      <w:pPr>
        <w:pStyle w:val="3"/>
      </w:pPr>
      <w:bookmarkStart w:id="63" w:name="_Toc161131818"/>
      <w:r w:rsidRPr="00B77BB9">
        <w:rPr>
          <w:rFonts w:hint="eastAsia"/>
        </w:rPr>
        <w:t>補助率</w:t>
      </w:r>
      <w:bookmarkEnd w:id="63"/>
    </w:p>
    <w:p w14:paraId="2E47FDFD" w14:textId="1FE4B35D" w:rsidR="00306EE4" w:rsidRPr="00B77BB9" w:rsidRDefault="00306EE4" w:rsidP="00306EE4">
      <w:pPr>
        <w:pStyle w:val="af2"/>
        <w:numPr>
          <w:ilvl w:val="0"/>
          <w:numId w:val="12"/>
        </w:numPr>
        <w:snapToGrid w:val="0"/>
        <w:ind w:leftChars="0"/>
        <w:rPr>
          <w:rFonts w:hAnsiTheme="minorEastAsia"/>
          <w:color w:val="3C3C3C"/>
        </w:rPr>
      </w:pPr>
      <w:r w:rsidRPr="00B77BB9">
        <w:rPr>
          <w:rFonts w:hAnsiTheme="minorEastAsia" w:hint="eastAsia"/>
          <w:color w:val="3C3C3C"/>
        </w:rPr>
        <w:t>補助限度額を超えない範囲で補助対象経費の全額（10分の10）を補助</w:t>
      </w:r>
      <w:r w:rsidR="00D45E38" w:rsidRPr="00B77BB9">
        <w:rPr>
          <w:rFonts w:hAnsiTheme="minorEastAsia" w:hint="eastAsia"/>
          <w:color w:val="3C3C3C"/>
        </w:rPr>
        <w:t>します</w:t>
      </w:r>
      <w:r w:rsidRPr="00B77BB9">
        <w:rPr>
          <w:rFonts w:hAnsiTheme="minorEastAsia" w:hint="eastAsia"/>
          <w:color w:val="3C3C3C"/>
        </w:rPr>
        <w:t>。</w:t>
      </w:r>
    </w:p>
    <w:p w14:paraId="1648A0FC" w14:textId="2ECC9A02" w:rsidR="00306EE4" w:rsidRPr="00B77BB9" w:rsidRDefault="00306EE4" w:rsidP="00306EE4">
      <w:pPr>
        <w:pStyle w:val="af2"/>
        <w:numPr>
          <w:ilvl w:val="0"/>
          <w:numId w:val="12"/>
        </w:numPr>
        <w:snapToGrid w:val="0"/>
        <w:ind w:leftChars="0"/>
        <w:rPr>
          <w:rFonts w:hAnsiTheme="minorEastAsia"/>
          <w:color w:val="3C3C3C"/>
        </w:rPr>
      </w:pPr>
      <w:r w:rsidRPr="00B77BB9">
        <w:rPr>
          <w:rFonts w:hAnsiTheme="minorEastAsia" w:hint="eastAsia"/>
          <w:color w:val="3C3C3C"/>
        </w:rPr>
        <w:t>ただし、</w:t>
      </w:r>
      <w:r w:rsidRPr="00B77BB9">
        <w:rPr>
          <w:rFonts w:hAnsiTheme="minorEastAsia"/>
          <w:color w:val="3C3C3C"/>
        </w:rPr>
        <w:t>補助対象事業の実施により</w:t>
      </w:r>
      <w:r w:rsidRPr="00B77BB9">
        <w:rPr>
          <w:rFonts w:hAnsiTheme="minorEastAsia"/>
          <w:b/>
          <w:bCs/>
          <w:color w:val="3C3C3C"/>
          <w:u w:val="single"/>
        </w:rPr>
        <w:t>収入が生じた場合は、当該収入に相当する額を補助額から相殺（減額）</w:t>
      </w:r>
      <w:r w:rsidR="00D45E38" w:rsidRPr="00B77BB9">
        <w:rPr>
          <w:rFonts w:hAnsiTheme="minorEastAsia" w:hint="eastAsia"/>
          <w:b/>
          <w:bCs/>
          <w:color w:val="3C3C3C"/>
          <w:u w:val="single"/>
        </w:rPr>
        <w:t>します</w:t>
      </w:r>
      <w:r w:rsidRPr="00B77BB9">
        <w:rPr>
          <w:rFonts w:hAnsiTheme="minorEastAsia"/>
          <w:b/>
          <w:bCs/>
          <w:color w:val="3C3C3C"/>
          <w:u w:val="single"/>
        </w:rPr>
        <w:t>。</w:t>
      </w:r>
      <w:r w:rsidR="00B60D7C" w:rsidRPr="00B77BB9">
        <w:rPr>
          <w:rFonts w:hAnsiTheme="minorEastAsia" w:hint="eastAsia"/>
          <w:b/>
          <w:bCs/>
          <w:color w:val="3C3C3C"/>
          <w:u w:val="single"/>
        </w:rPr>
        <w:t>（詳細は</w:t>
      </w:r>
      <w:r w:rsidR="00B60D7C" w:rsidRPr="00B77BB9">
        <w:rPr>
          <w:rFonts w:hAnsiTheme="minorEastAsia"/>
          <w:b/>
          <w:bCs/>
          <w:color w:val="3C3C3C"/>
          <w:u w:val="single"/>
        </w:rPr>
        <w:t>p</w:t>
      </w:r>
      <w:r w:rsidR="002C631F" w:rsidRPr="00B77BB9">
        <w:rPr>
          <w:rFonts w:hAnsiTheme="minorEastAsia"/>
          <w:b/>
          <w:bCs/>
          <w:color w:val="3C3C3C"/>
          <w:u w:val="single"/>
        </w:rPr>
        <w:t>.15</w:t>
      </w:r>
      <w:r w:rsidR="00B60D7C" w:rsidRPr="00B77BB9">
        <w:rPr>
          <w:rFonts w:hAnsiTheme="minorEastAsia"/>
          <w:b/>
          <w:bCs/>
          <w:color w:val="3C3C3C"/>
          <w:u w:val="single"/>
        </w:rPr>
        <w:t>「補助額と収入の相殺について」を参照）</w:t>
      </w:r>
    </w:p>
    <w:p w14:paraId="5291BFB9" w14:textId="4D8CDFB2" w:rsidR="00306EE4" w:rsidRPr="00B77BB9" w:rsidRDefault="00306EE4" w:rsidP="00306EE4">
      <w:pPr>
        <w:pStyle w:val="3"/>
        <w:ind w:left="960"/>
      </w:pPr>
      <w:bookmarkStart w:id="64" w:name="_Toc161131819"/>
      <w:r w:rsidRPr="00B77BB9">
        <w:rPr>
          <w:rFonts w:hint="eastAsia"/>
        </w:rPr>
        <w:t>補助金交付の対象となる期間</w:t>
      </w:r>
      <w:bookmarkEnd w:id="64"/>
    </w:p>
    <w:p w14:paraId="18266542" w14:textId="756DAE52" w:rsidR="00306EE4" w:rsidRPr="00B77BB9" w:rsidRDefault="00306EE4" w:rsidP="00306EE4">
      <w:pPr>
        <w:snapToGrid w:val="0"/>
        <w:ind w:leftChars="400" w:left="960"/>
        <w:rPr>
          <w:color w:val="3C3C3C"/>
        </w:rPr>
      </w:pPr>
      <w:r w:rsidRPr="00B77BB9">
        <w:rPr>
          <w:rFonts w:hint="eastAsia"/>
          <w:color w:val="3C3C3C"/>
        </w:rPr>
        <w:t>交付決定の日から令和</w:t>
      </w:r>
      <w:r w:rsidR="00EB3B65" w:rsidRPr="00B77BB9">
        <w:rPr>
          <w:rFonts w:hint="eastAsia"/>
          <w:color w:val="3C3C3C"/>
        </w:rPr>
        <w:t>８</w:t>
      </w:r>
      <w:r w:rsidRPr="00B77BB9">
        <w:rPr>
          <w:rFonts w:hint="eastAsia"/>
          <w:color w:val="3C3C3C"/>
        </w:rPr>
        <w:t>年2月28日まで</w:t>
      </w:r>
    </w:p>
    <w:p w14:paraId="793C3BBD" w14:textId="1EF6F2E6" w:rsidR="00306EE4" w:rsidRPr="00B77BB9" w:rsidRDefault="00306EE4" w:rsidP="00306EE4">
      <w:pPr>
        <w:pStyle w:val="3"/>
      </w:pPr>
      <w:bookmarkStart w:id="65" w:name="_Toc161131820"/>
      <w:r w:rsidRPr="00B77BB9">
        <w:rPr>
          <w:rFonts w:hint="eastAsia"/>
        </w:rPr>
        <w:t>採択見込件数</w:t>
      </w:r>
      <w:bookmarkEnd w:id="65"/>
    </w:p>
    <w:p w14:paraId="61B44995" w14:textId="1771FE1B" w:rsidR="00306EE4" w:rsidRPr="00B77BB9" w:rsidRDefault="00306EE4" w:rsidP="00306EE4">
      <w:pPr>
        <w:snapToGrid w:val="0"/>
        <w:ind w:leftChars="400" w:left="960"/>
        <w:rPr>
          <w:rFonts w:hAnsiTheme="minorEastAsia"/>
          <w:color w:val="3C3C3C"/>
        </w:rPr>
      </w:pPr>
      <w:r w:rsidRPr="00B77BB9">
        <w:rPr>
          <w:rFonts w:hAnsiTheme="minorEastAsia" w:hint="eastAsia"/>
          <w:color w:val="3C3C3C"/>
        </w:rPr>
        <w:t>1</w:t>
      </w:r>
      <w:r w:rsidR="004C5D51" w:rsidRPr="00B77BB9">
        <w:rPr>
          <w:rFonts w:hAnsiTheme="minorEastAsia" w:hint="eastAsia"/>
          <w:color w:val="3C3C3C"/>
        </w:rPr>
        <w:t>～3</w:t>
      </w:r>
      <w:r w:rsidRPr="00B77BB9">
        <w:rPr>
          <w:rFonts w:hAnsiTheme="minorEastAsia" w:hint="eastAsia"/>
          <w:color w:val="3C3C3C"/>
        </w:rPr>
        <w:t>件程度</w:t>
      </w:r>
    </w:p>
    <w:p w14:paraId="0B2E1061" w14:textId="49A9C9F4" w:rsidR="002C631F" w:rsidRPr="00B77BB9" w:rsidRDefault="002C631F" w:rsidP="00306EE4">
      <w:pPr>
        <w:snapToGrid w:val="0"/>
        <w:ind w:leftChars="400" w:left="960"/>
        <w:rPr>
          <w:rFonts w:hAnsiTheme="minorEastAsia"/>
          <w:color w:val="3C3C3C"/>
        </w:rPr>
      </w:pPr>
      <w:r w:rsidRPr="00B77BB9">
        <w:rPr>
          <w:rFonts w:hAnsiTheme="minorEastAsia"/>
          <w:color w:val="3C3C3C"/>
        </w:rPr>
        <w:br w:type="page"/>
      </w:r>
    </w:p>
    <w:p w14:paraId="6A067256" w14:textId="1C436B57" w:rsidR="004C5D51" w:rsidRPr="00B77BB9" w:rsidRDefault="004C5D51" w:rsidP="004C5D51">
      <w:pPr>
        <w:pStyle w:val="2"/>
      </w:pPr>
      <w:bookmarkStart w:id="66" w:name="_Toc161129681"/>
      <w:bookmarkStart w:id="67" w:name="_Toc161131314"/>
      <w:bookmarkStart w:id="68" w:name="_Toc161131394"/>
      <w:bookmarkStart w:id="69" w:name="_Toc161131723"/>
      <w:bookmarkStart w:id="70" w:name="_Toc161131821"/>
      <w:bookmarkStart w:id="71" w:name="_Toc161046433"/>
      <w:bookmarkStart w:id="72" w:name="_Toc161129682"/>
      <w:bookmarkStart w:id="73" w:name="_Toc161131315"/>
      <w:bookmarkStart w:id="74" w:name="_Toc161131395"/>
      <w:bookmarkStart w:id="75" w:name="_Toc161131724"/>
      <w:bookmarkStart w:id="76" w:name="_Toc161131822"/>
      <w:bookmarkStart w:id="77" w:name="_Toc161131823"/>
      <w:bookmarkEnd w:id="66"/>
      <w:bookmarkEnd w:id="67"/>
      <w:bookmarkEnd w:id="68"/>
      <w:bookmarkEnd w:id="69"/>
      <w:bookmarkEnd w:id="70"/>
      <w:bookmarkEnd w:id="71"/>
      <w:bookmarkEnd w:id="72"/>
      <w:bookmarkEnd w:id="73"/>
      <w:bookmarkEnd w:id="74"/>
      <w:bookmarkEnd w:id="75"/>
      <w:bookmarkEnd w:id="76"/>
      <w:r w:rsidRPr="00B77BB9">
        <w:rPr>
          <w:rFonts w:hint="eastAsia"/>
        </w:rPr>
        <w:lastRenderedPageBreak/>
        <w:t>文化芸術活動の領域拡大につながる社会連携（事業型）</w:t>
      </w:r>
      <w:bookmarkEnd w:id="77"/>
    </w:p>
    <w:p w14:paraId="34A14637" w14:textId="79474047" w:rsidR="004C5D51" w:rsidRPr="00B77BB9" w:rsidRDefault="004C5D51" w:rsidP="004C5D51">
      <w:pPr>
        <w:pStyle w:val="3"/>
        <w:numPr>
          <w:ilvl w:val="0"/>
          <w:numId w:val="22"/>
        </w:numPr>
        <w:ind w:left="959"/>
      </w:pPr>
      <w:bookmarkStart w:id="78" w:name="_Toc161131824"/>
      <w:r w:rsidRPr="00B77BB9">
        <w:rPr>
          <w:rFonts w:hint="eastAsia"/>
        </w:rPr>
        <w:t>補助対象者</w:t>
      </w:r>
      <w:bookmarkEnd w:id="78"/>
    </w:p>
    <w:p w14:paraId="2A0F85AC" w14:textId="173BB8B7" w:rsidR="004C5D51" w:rsidRPr="00B77BB9" w:rsidRDefault="004C5D51" w:rsidP="004C5D51">
      <w:pPr>
        <w:snapToGrid w:val="0"/>
        <w:ind w:leftChars="300" w:left="720" w:firstLineChars="100" w:firstLine="240"/>
        <w:rPr>
          <w:color w:val="3C3C3C"/>
        </w:rPr>
      </w:pPr>
      <w:r w:rsidRPr="00B77BB9">
        <w:rPr>
          <w:rFonts w:hint="eastAsia"/>
          <w:color w:val="3C3C3C"/>
        </w:rPr>
        <w:t>本補助金への応募に当たり、応募内容に係る活動を</w:t>
      </w:r>
      <w:r w:rsidRPr="00B77BB9">
        <w:rPr>
          <w:color w:val="3C3C3C"/>
        </w:rPr>
        <w:t>札幌市内</w:t>
      </w:r>
      <w:r w:rsidRPr="00B77BB9">
        <w:rPr>
          <w:rFonts w:hint="eastAsia"/>
          <w:color w:val="3C3C3C"/>
        </w:rPr>
        <w:t>で行う団体または個人</w:t>
      </w:r>
    </w:p>
    <w:p w14:paraId="3087DB39" w14:textId="0EC74669" w:rsidR="004C5D51" w:rsidRPr="00B77BB9" w:rsidRDefault="004C5D51" w:rsidP="004C5D51">
      <w:pPr>
        <w:snapToGrid w:val="0"/>
        <w:ind w:left="720"/>
        <w:rPr>
          <w:color w:val="3C3C3C"/>
        </w:rPr>
      </w:pPr>
      <w:r w:rsidRPr="00B77BB9">
        <w:rPr>
          <w:rFonts w:hint="eastAsia"/>
          <w:color w:val="3C3C3C"/>
        </w:rPr>
        <w:t xml:space="preserve">※　</w:t>
      </w:r>
      <w:r w:rsidRPr="00B77BB9">
        <w:rPr>
          <w:b/>
          <w:bCs/>
          <w:color w:val="3C3C3C"/>
          <w:u w:val="single"/>
        </w:rPr>
        <w:t>札幌市内</w:t>
      </w:r>
      <w:r w:rsidRPr="00B77BB9">
        <w:rPr>
          <w:rFonts w:hint="eastAsia"/>
          <w:b/>
          <w:bCs/>
          <w:color w:val="3C3C3C"/>
          <w:u w:val="single"/>
        </w:rPr>
        <w:t>を拠点とするかどうか</w:t>
      </w:r>
      <w:r w:rsidR="00D45E38" w:rsidRPr="00B77BB9">
        <w:rPr>
          <w:rFonts w:hint="eastAsia"/>
          <w:b/>
          <w:bCs/>
          <w:color w:val="3C3C3C"/>
          <w:u w:val="single"/>
        </w:rPr>
        <w:t>は問いません</w:t>
      </w:r>
      <w:r w:rsidRPr="00B77BB9">
        <w:rPr>
          <w:rFonts w:hint="eastAsia"/>
          <w:b/>
          <w:bCs/>
          <w:color w:val="3C3C3C"/>
          <w:u w:val="single"/>
        </w:rPr>
        <w:t>。</w:t>
      </w:r>
    </w:p>
    <w:p w14:paraId="66F1D4F9" w14:textId="3A1E3A81" w:rsidR="004C5D51" w:rsidRPr="00B77BB9" w:rsidRDefault="004C5D51" w:rsidP="004C5D51">
      <w:pPr>
        <w:pStyle w:val="3"/>
        <w:ind w:left="960"/>
      </w:pPr>
      <w:bookmarkStart w:id="79" w:name="_Toc161131825"/>
      <w:r w:rsidRPr="00B77BB9">
        <w:rPr>
          <w:rFonts w:hint="eastAsia"/>
        </w:rPr>
        <w:t>補助対象事業</w:t>
      </w:r>
      <w:bookmarkEnd w:id="79"/>
    </w:p>
    <w:p w14:paraId="6684484B" w14:textId="44873808" w:rsidR="004C5D51" w:rsidRPr="00B77BB9" w:rsidRDefault="004C5D51" w:rsidP="004C5D51">
      <w:pPr>
        <w:snapToGrid w:val="0"/>
        <w:ind w:leftChars="300" w:left="720" w:firstLineChars="100" w:firstLine="240"/>
      </w:pPr>
      <w:r w:rsidRPr="00B77BB9">
        <w:rPr>
          <w:rFonts w:hint="eastAsia"/>
        </w:rPr>
        <w:t>アーティストの活動をまちづくり・商業・観光・教育・福祉・科学・環境問題などの異なる分野とつなぎコラボレーションさせることで、アーティストの活躍の可能性を広げるとともに、地域社会にも文化芸術が生み出す新しい可能性や価値をもたらす社会連携の</w:t>
      </w:r>
      <w:r w:rsidR="001E0A48" w:rsidRPr="00B77BB9">
        <w:rPr>
          <w:rFonts w:hint="eastAsia"/>
        </w:rPr>
        <w:t>取組</w:t>
      </w:r>
    </w:p>
    <w:p w14:paraId="4C4C5675" w14:textId="5EF35BE4" w:rsidR="004C5D51" w:rsidRPr="00B77BB9" w:rsidRDefault="004C5D51" w:rsidP="004C5D51">
      <w:pPr>
        <w:snapToGrid w:val="0"/>
        <w:ind w:leftChars="300" w:left="720" w:firstLineChars="100" w:firstLine="240"/>
      </w:pPr>
      <w:r w:rsidRPr="00B77BB9">
        <w:rPr>
          <w:noProof/>
          <w:color w:val="FFFFFF" w:themeColor="background1"/>
        </w:rPr>
        <mc:AlternateContent>
          <mc:Choice Requires="wps">
            <w:drawing>
              <wp:anchor distT="0" distB="0" distL="114300" distR="114300" simplePos="0" relativeHeight="251708416" behindDoc="1" locked="0" layoutInCell="1" allowOverlap="1" wp14:anchorId="0F0E2EE6" wp14:editId="0022D583">
                <wp:simplePos x="0" y="0"/>
                <wp:positionH relativeFrom="column">
                  <wp:posOffset>480695</wp:posOffset>
                </wp:positionH>
                <wp:positionV relativeFrom="paragraph">
                  <wp:posOffset>303188</wp:posOffset>
                </wp:positionV>
                <wp:extent cx="5505450" cy="310515"/>
                <wp:effectExtent l="0" t="0" r="0" b="0"/>
                <wp:wrapNone/>
                <wp:docPr id="17" name="四角形: 角を丸くする 17"/>
                <wp:cNvGraphicFramePr/>
                <a:graphic xmlns:a="http://schemas.openxmlformats.org/drawingml/2006/main">
                  <a:graphicData uri="http://schemas.microsoft.com/office/word/2010/wordprocessingShape">
                    <wps:wsp>
                      <wps:cNvSpPr/>
                      <wps:spPr>
                        <a:xfrm>
                          <a:off x="0" y="0"/>
                          <a:ext cx="5505450" cy="310515"/>
                        </a:xfrm>
                        <a:prstGeom prst="roundRect">
                          <a:avLst>
                            <a:gd name="adj" fmla="val 8271"/>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107ECE" id="四角形: 角を丸くする 17" o:spid="_x0000_s1026" style="position:absolute;left:0;text-align:left;margin-left:37.85pt;margin-top:23.85pt;width:433.5pt;height:24.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" fillcolor="#f2f2f2 [3052]" stroked="f" strokeweight="1pt">
                <v:stroke joinstyle="miter"/>
              </v:roundrect>
            </w:pict>
          </mc:Fallback>
        </mc:AlternateContent>
      </w:r>
      <w:r w:rsidRPr="00B77BB9">
        <w:rPr>
          <w:rFonts w:hint="eastAsia"/>
        </w:rPr>
        <w:t>プロジェクトに参加する</w:t>
      </w:r>
      <w:r w:rsidRPr="00B77BB9">
        <w:rPr>
          <w:rFonts w:hint="eastAsia"/>
          <w:b/>
          <w:bCs/>
          <w:u w:val="single"/>
        </w:rPr>
        <w:t>アーティストを公募するか否か</w:t>
      </w:r>
      <w:r w:rsidR="00D45E38" w:rsidRPr="00B77BB9">
        <w:rPr>
          <w:rFonts w:hint="eastAsia"/>
          <w:b/>
          <w:bCs/>
          <w:u w:val="single"/>
        </w:rPr>
        <w:t>は問いません</w:t>
      </w:r>
      <w:r w:rsidRPr="00B77BB9">
        <w:rPr>
          <w:rFonts w:hint="eastAsia"/>
          <w:b/>
          <w:bCs/>
          <w:u w:val="single"/>
        </w:rPr>
        <w:t>。</w:t>
      </w:r>
    </w:p>
    <w:p w14:paraId="7BD65E67" w14:textId="0BC56B17" w:rsidR="00C5733C" w:rsidRPr="00B77BB9" w:rsidRDefault="0091636D" w:rsidP="0091636D">
      <w:pPr>
        <w:snapToGrid w:val="0"/>
        <w:ind w:left="960"/>
      </w:pPr>
      <w:r w:rsidRPr="00B77BB9">
        <w:rPr>
          <w:rFonts w:hint="eastAsia"/>
        </w:rPr>
        <w:t>※</w:t>
      </w:r>
      <w:r w:rsidRPr="00B77BB9">
        <w:t xml:space="preserve">　</w:t>
      </w:r>
      <w:r w:rsidRPr="00B77BB9">
        <w:rPr>
          <w:rFonts w:hint="eastAsia"/>
        </w:rPr>
        <w:t>具体例はp</w:t>
      </w:r>
      <w:r w:rsidRPr="00B77BB9">
        <w:t>.</w:t>
      </w:r>
      <w:r w:rsidR="00632D51" w:rsidRPr="00B77BB9">
        <w:rPr>
          <w:rFonts w:hint="eastAsia"/>
        </w:rPr>
        <w:t>6</w:t>
      </w:r>
      <w:r w:rsidRPr="00B77BB9">
        <w:rPr>
          <w:rFonts w:hint="eastAsia"/>
        </w:rPr>
        <w:t xml:space="preserve">　5(2)②の例をご確認ください。</w:t>
      </w:r>
    </w:p>
    <w:p w14:paraId="0C629BCA" w14:textId="616081B6" w:rsidR="004C5D51" w:rsidRPr="00B77BB9" w:rsidRDefault="004C5D51" w:rsidP="004C5D51">
      <w:pPr>
        <w:pStyle w:val="3"/>
        <w:ind w:left="960"/>
      </w:pPr>
      <w:bookmarkStart w:id="80" w:name="_Toc161003364"/>
      <w:bookmarkStart w:id="81" w:name="_Toc161004510"/>
      <w:bookmarkStart w:id="82" w:name="_Toc161046437"/>
      <w:bookmarkStart w:id="83" w:name="_Toc161129686"/>
      <w:bookmarkStart w:id="84" w:name="_Toc161131319"/>
      <w:bookmarkStart w:id="85" w:name="_Toc161131399"/>
      <w:bookmarkStart w:id="86" w:name="_Toc161131728"/>
      <w:bookmarkStart w:id="87" w:name="_Toc161131826"/>
      <w:bookmarkStart w:id="88" w:name="_Toc161131827"/>
      <w:bookmarkEnd w:id="80"/>
      <w:bookmarkEnd w:id="81"/>
      <w:bookmarkEnd w:id="82"/>
      <w:bookmarkEnd w:id="83"/>
      <w:bookmarkEnd w:id="84"/>
      <w:bookmarkEnd w:id="85"/>
      <w:bookmarkEnd w:id="86"/>
      <w:bookmarkEnd w:id="87"/>
      <w:r w:rsidRPr="00B77BB9">
        <w:rPr>
          <w:rFonts w:hint="eastAsia"/>
        </w:rPr>
        <w:t>その他の応募要件</w:t>
      </w:r>
      <w:bookmarkEnd w:id="88"/>
    </w:p>
    <w:p w14:paraId="3DFF51E6" w14:textId="77777777" w:rsidR="004C5D51" w:rsidRPr="00B77BB9" w:rsidRDefault="004C5D51" w:rsidP="004C5D51">
      <w:pPr>
        <w:pStyle w:val="af2"/>
        <w:snapToGrid w:val="0"/>
        <w:ind w:leftChars="375" w:left="900"/>
      </w:pPr>
      <w:r w:rsidRPr="00B77BB9">
        <w:t>札幌市内を拠点とするアーティストがプロジェクトに参加すること</w:t>
      </w:r>
    </w:p>
    <w:p w14:paraId="06F5C345" w14:textId="6B8BE558" w:rsidR="004C5D51" w:rsidRPr="00B77BB9" w:rsidRDefault="004C5D51" w:rsidP="004C5D51">
      <w:pPr>
        <w:snapToGrid w:val="0"/>
        <w:ind w:leftChars="400" w:left="1200" w:hangingChars="100" w:hanging="240"/>
      </w:pPr>
      <w:r w:rsidRPr="00B77BB9">
        <w:rPr>
          <w:rFonts w:hint="eastAsia"/>
        </w:rPr>
        <w:t>※　より効果的にプロジェクトを推進するため必要と判断される場合に、札幌市外のアーティストを併せて参加させることを妨げるものでは</w:t>
      </w:r>
      <w:r w:rsidR="00D45E38" w:rsidRPr="00B77BB9">
        <w:rPr>
          <w:rFonts w:hint="eastAsia"/>
        </w:rPr>
        <w:t>ありません</w:t>
      </w:r>
      <w:r w:rsidRPr="00B77BB9">
        <w:rPr>
          <w:rFonts w:hint="eastAsia"/>
        </w:rPr>
        <w:t>。</w:t>
      </w:r>
    </w:p>
    <w:p w14:paraId="40937E11" w14:textId="1C5AFD83" w:rsidR="004C5D51" w:rsidRPr="00B77BB9" w:rsidRDefault="004C5D51" w:rsidP="004C5D51">
      <w:pPr>
        <w:pStyle w:val="3"/>
        <w:ind w:left="960"/>
      </w:pPr>
      <w:bookmarkStart w:id="89" w:name="_Toc161003366"/>
      <w:bookmarkStart w:id="90" w:name="_Toc161004512"/>
      <w:bookmarkStart w:id="91" w:name="_Toc161046439"/>
      <w:bookmarkStart w:id="92" w:name="_Toc161129688"/>
      <w:bookmarkStart w:id="93" w:name="_Toc161131321"/>
      <w:bookmarkStart w:id="94" w:name="_Toc161131401"/>
      <w:bookmarkStart w:id="95" w:name="_Toc161131730"/>
      <w:bookmarkStart w:id="96" w:name="_Toc161131828"/>
      <w:bookmarkStart w:id="97" w:name="_Toc161131829"/>
      <w:bookmarkEnd w:id="89"/>
      <w:bookmarkEnd w:id="90"/>
      <w:bookmarkEnd w:id="91"/>
      <w:bookmarkEnd w:id="92"/>
      <w:bookmarkEnd w:id="93"/>
      <w:bookmarkEnd w:id="94"/>
      <w:bookmarkEnd w:id="95"/>
      <w:bookmarkEnd w:id="96"/>
      <w:r w:rsidRPr="00B77BB9">
        <w:rPr>
          <w:rFonts w:hint="eastAsia"/>
        </w:rPr>
        <w:t>補助限度額</w:t>
      </w:r>
      <w:bookmarkEnd w:id="97"/>
    </w:p>
    <w:p w14:paraId="755838C0" w14:textId="6460A5AC" w:rsidR="004C5D51" w:rsidRPr="00B77BB9" w:rsidRDefault="004C5D51" w:rsidP="004C5D51">
      <w:pPr>
        <w:snapToGrid w:val="0"/>
        <w:ind w:leftChars="400" w:left="960"/>
      </w:pPr>
      <w:r w:rsidRPr="00B77BB9">
        <w:rPr>
          <w:rFonts w:hint="eastAsia"/>
        </w:rPr>
        <w:t>100万円</w:t>
      </w:r>
    </w:p>
    <w:p w14:paraId="54861123" w14:textId="56F43F41" w:rsidR="004C5D51" w:rsidRPr="00B77BB9" w:rsidRDefault="004C5D51" w:rsidP="004C5D51">
      <w:pPr>
        <w:pStyle w:val="3"/>
        <w:ind w:left="960"/>
      </w:pPr>
      <w:bookmarkStart w:id="98" w:name="_Toc161131830"/>
      <w:r w:rsidRPr="00B77BB9">
        <w:rPr>
          <w:rFonts w:hint="eastAsia"/>
        </w:rPr>
        <w:t>補助率</w:t>
      </w:r>
      <w:bookmarkEnd w:id="98"/>
    </w:p>
    <w:p w14:paraId="364C616E" w14:textId="69FC3766" w:rsidR="004C5D51" w:rsidRPr="00B77BB9" w:rsidRDefault="004C5D51" w:rsidP="004C5D51">
      <w:pPr>
        <w:pStyle w:val="af2"/>
        <w:numPr>
          <w:ilvl w:val="0"/>
          <w:numId w:val="12"/>
        </w:numPr>
        <w:snapToGrid w:val="0"/>
        <w:ind w:leftChars="0"/>
        <w:rPr>
          <w:rFonts w:hAnsiTheme="minorEastAsia"/>
          <w:color w:val="3C3C3C"/>
        </w:rPr>
      </w:pPr>
      <w:r w:rsidRPr="00B77BB9">
        <w:rPr>
          <w:rFonts w:hAnsiTheme="minorEastAsia" w:hint="eastAsia"/>
          <w:color w:val="3C3C3C"/>
        </w:rPr>
        <w:t>補助限度額を超えない範囲で補助対象経費の全額（10分の10）を補助</w:t>
      </w:r>
      <w:r w:rsidR="00D45E38" w:rsidRPr="00B77BB9">
        <w:rPr>
          <w:rFonts w:hAnsiTheme="minorEastAsia" w:hint="eastAsia"/>
          <w:color w:val="3C3C3C"/>
        </w:rPr>
        <w:t>します</w:t>
      </w:r>
      <w:r w:rsidRPr="00B77BB9">
        <w:rPr>
          <w:rFonts w:hAnsiTheme="minorEastAsia" w:hint="eastAsia"/>
          <w:color w:val="3C3C3C"/>
        </w:rPr>
        <w:t>。</w:t>
      </w:r>
    </w:p>
    <w:p w14:paraId="2B427A26" w14:textId="3EA4670D" w:rsidR="004C5D51" w:rsidRPr="00B77BB9" w:rsidRDefault="004C5D51" w:rsidP="004C5D51">
      <w:pPr>
        <w:pStyle w:val="af2"/>
        <w:numPr>
          <w:ilvl w:val="0"/>
          <w:numId w:val="12"/>
        </w:numPr>
        <w:snapToGrid w:val="0"/>
        <w:ind w:leftChars="0"/>
        <w:rPr>
          <w:rFonts w:hAnsiTheme="minorEastAsia"/>
          <w:color w:val="3C3C3C"/>
        </w:rPr>
      </w:pPr>
      <w:r w:rsidRPr="00B77BB9">
        <w:rPr>
          <w:rFonts w:hAnsiTheme="minorEastAsia" w:hint="eastAsia"/>
          <w:color w:val="3C3C3C"/>
        </w:rPr>
        <w:t>ただし、</w:t>
      </w:r>
      <w:r w:rsidRPr="00B77BB9">
        <w:rPr>
          <w:rFonts w:hAnsiTheme="minorEastAsia"/>
          <w:color w:val="3C3C3C"/>
        </w:rPr>
        <w:t>補助対象事業の実施により</w:t>
      </w:r>
      <w:r w:rsidRPr="00B77BB9">
        <w:rPr>
          <w:rFonts w:hAnsiTheme="minorEastAsia"/>
          <w:b/>
          <w:bCs/>
          <w:color w:val="3C3C3C"/>
          <w:u w:val="single"/>
        </w:rPr>
        <w:t>収入が生じた場合は、当該収入に相当する額を補助額から相殺（減額）</w:t>
      </w:r>
      <w:r w:rsidR="00D45E38" w:rsidRPr="00B77BB9">
        <w:rPr>
          <w:rFonts w:hAnsiTheme="minorEastAsia" w:hint="eastAsia"/>
          <w:b/>
          <w:bCs/>
          <w:color w:val="3C3C3C"/>
          <w:u w:val="single"/>
        </w:rPr>
        <w:t>します</w:t>
      </w:r>
      <w:r w:rsidRPr="00B77BB9">
        <w:rPr>
          <w:rFonts w:hAnsiTheme="minorEastAsia"/>
          <w:b/>
          <w:bCs/>
          <w:color w:val="3C3C3C"/>
          <w:u w:val="single"/>
        </w:rPr>
        <w:t>。</w:t>
      </w:r>
      <w:r w:rsidR="00B60D7C" w:rsidRPr="00B77BB9">
        <w:rPr>
          <w:rFonts w:hAnsiTheme="minorEastAsia" w:hint="eastAsia"/>
          <w:b/>
          <w:bCs/>
          <w:color w:val="3C3C3C"/>
          <w:u w:val="single"/>
        </w:rPr>
        <w:t>（詳細は</w:t>
      </w:r>
      <w:r w:rsidR="00B60D7C" w:rsidRPr="00B77BB9">
        <w:rPr>
          <w:rFonts w:hAnsiTheme="minorEastAsia"/>
          <w:b/>
          <w:bCs/>
          <w:color w:val="3C3C3C"/>
          <w:u w:val="single"/>
        </w:rPr>
        <w:t>p</w:t>
      </w:r>
      <w:r w:rsidR="002C631F" w:rsidRPr="00B77BB9">
        <w:rPr>
          <w:rFonts w:hAnsiTheme="minorEastAsia"/>
          <w:b/>
          <w:bCs/>
          <w:color w:val="3C3C3C"/>
          <w:u w:val="single"/>
        </w:rPr>
        <w:t>.15</w:t>
      </w:r>
      <w:r w:rsidR="00B60D7C" w:rsidRPr="00B77BB9">
        <w:rPr>
          <w:rFonts w:hAnsiTheme="minorEastAsia"/>
          <w:b/>
          <w:bCs/>
          <w:color w:val="3C3C3C"/>
          <w:u w:val="single"/>
        </w:rPr>
        <w:t>「補助額と収入の相殺について」を参照）</w:t>
      </w:r>
    </w:p>
    <w:p w14:paraId="3054DEB2" w14:textId="51A38AB2" w:rsidR="004C5D51" w:rsidRPr="00B77BB9" w:rsidRDefault="004C5D51" w:rsidP="004C5D51">
      <w:pPr>
        <w:pStyle w:val="3"/>
        <w:ind w:left="960"/>
      </w:pPr>
      <w:bookmarkStart w:id="99" w:name="_Toc161131831"/>
      <w:r w:rsidRPr="00B77BB9">
        <w:rPr>
          <w:rFonts w:hint="eastAsia"/>
        </w:rPr>
        <w:t>補助金交付の対象となる期間</w:t>
      </w:r>
      <w:bookmarkEnd w:id="99"/>
    </w:p>
    <w:p w14:paraId="79CA565A" w14:textId="2FAA0907" w:rsidR="002C631F" w:rsidRPr="00B77BB9" w:rsidRDefault="004C5D51" w:rsidP="004C5D51">
      <w:pPr>
        <w:snapToGrid w:val="0"/>
        <w:ind w:leftChars="400" w:left="960"/>
        <w:rPr>
          <w:color w:val="3C3C3C"/>
        </w:rPr>
      </w:pPr>
      <w:r w:rsidRPr="00B77BB9">
        <w:rPr>
          <w:rFonts w:hint="eastAsia"/>
          <w:color w:val="3C3C3C"/>
        </w:rPr>
        <w:t>交付決定の日から令和</w:t>
      </w:r>
      <w:r w:rsidR="00EB3B65" w:rsidRPr="00B77BB9">
        <w:rPr>
          <w:rFonts w:hint="eastAsia"/>
          <w:color w:val="3C3C3C"/>
        </w:rPr>
        <w:t>８</w:t>
      </w:r>
      <w:r w:rsidRPr="00B77BB9">
        <w:rPr>
          <w:rFonts w:hint="eastAsia"/>
          <w:color w:val="3C3C3C"/>
        </w:rPr>
        <w:t>年2月28日まで</w:t>
      </w:r>
      <w:r w:rsidR="002C631F" w:rsidRPr="00B77BB9">
        <w:rPr>
          <w:color w:val="3C3C3C"/>
        </w:rPr>
        <w:br w:type="page"/>
      </w:r>
    </w:p>
    <w:p w14:paraId="7F53C2F6" w14:textId="0ED14A72" w:rsidR="004C5D51" w:rsidRPr="00B77BB9" w:rsidRDefault="004C5D51" w:rsidP="004C5D51">
      <w:pPr>
        <w:pStyle w:val="3"/>
      </w:pPr>
      <w:bookmarkStart w:id="100" w:name="_Toc161129692"/>
      <w:bookmarkStart w:id="101" w:name="_Toc161131325"/>
      <w:bookmarkStart w:id="102" w:name="_Toc161131405"/>
      <w:bookmarkStart w:id="103" w:name="_Toc161131734"/>
      <w:bookmarkStart w:id="104" w:name="_Toc161131832"/>
      <w:bookmarkStart w:id="105" w:name="_Toc161131833"/>
      <w:bookmarkEnd w:id="100"/>
      <w:bookmarkEnd w:id="101"/>
      <w:bookmarkEnd w:id="102"/>
      <w:bookmarkEnd w:id="103"/>
      <w:bookmarkEnd w:id="104"/>
      <w:r w:rsidRPr="00B77BB9">
        <w:rPr>
          <w:rFonts w:hint="eastAsia"/>
        </w:rPr>
        <w:lastRenderedPageBreak/>
        <w:t>採択見込件数</w:t>
      </w:r>
      <w:bookmarkEnd w:id="105"/>
    </w:p>
    <w:p w14:paraId="0E811723" w14:textId="08D8A3BC" w:rsidR="00D45E38" w:rsidRPr="00B77BB9" w:rsidRDefault="004C5D51" w:rsidP="00787187">
      <w:pPr>
        <w:snapToGrid w:val="0"/>
        <w:ind w:leftChars="400" w:left="960"/>
      </w:pPr>
      <w:r w:rsidRPr="00B77BB9">
        <w:rPr>
          <w:rFonts w:hAnsiTheme="minorEastAsia" w:hint="eastAsia"/>
          <w:color w:val="3C3C3C"/>
        </w:rPr>
        <w:t>1～5件程度</w:t>
      </w:r>
    </w:p>
    <w:p w14:paraId="3D8D1FF9" w14:textId="77777777" w:rsidR="00787187" w:rsidRPr="00B77BB9" w:rsidRDefault="00787187" w:rsidP="00312EA1">
      <w:pPr>
        <w:snapToGrid w:val="0"/>
        <w:ind w:leftChars="400" w:left="960"/>
      </w:pPr>
    </w:p>
    <w:p w14:paraId="5F19BC1E" w14:textId="6E62A2C8" w:rsidR="00DD0654" w:rsidRPr="00B77BB9" w:rsidRDefault="00DD0654" w:rsidP="00DD0654">
      <w:pPr>
        <w:pStyle w:val="1"/>
      </w:pPr>
      <w:bookmarkStart w:id="106" w:name="_Toc161131834"/>
      <w:r w:rsidRPr="00B77BB9">
        <w:rPr>
          <w:rFonts w:hint="eastAsia"/>
        </w:rPr>
        <w:t>補助対象からの除外要件</w:t>
      </w:r>
      <w:bookmarkEnd w:id="106"/>
    </w:p>
    <w:p w14:paraId="1C97574E" w14:textId="292929CF" w:rsidR="00DD0654" w:rsidRPr="00B77BB9" w:rsidRDefault="00DD0654" w:rsidP="00DD0654">
      <w:pPr>
        <w:snapToGrid w:val="0"/>
        <w:ind w:leftChars="100" w:left="240" w:firstLineChars="100" w:firstLine="240"/>
      </w:pPr>
      <w:r w:rsidRPr="00B77BB9">
        <w:rPr>
          <w:rFonts w:hint="eastAsia"/>
        </w:rPr>
        <w:t>下記(1)～</w:t>
      </w:r>
      <w:r w:rsidR="003A11A8" w:rsidRPr="00B77BB9">
        <w:rPr>
          <w:rFonts w:hint="eastAsia"/>
        </w:rPr>
        <w:t>(</w:t>
      </w:r>
      <w:r w:rsidR="00787187" w:rsidRPr="00B77BB9">
        <w:rPr>
          <w:rFonts w:hint="eastAsia"/>
        </w:rPr>
        <w:t>5</w:t>
      </w:r>
      <w:r w:rsidR="003A11A8" w:rsidRPr="00B77BB9">
        <w:rPr>
          <w:rFonts w:hint="eastAsia"/>
        </w:rPr>
        <w:t>)</w:t>
      </w:r>
      <w:r w:rsidRPr="00B77BB9">
        <w:rPr>
          <w:rFonts w:hint="eastAsia"/>
        </w:rPr>
        <w:t>に該当する</w:t>
      </w:r>
      <w:r w:rsidR="0021413A" w:rsidRPr="00B77BB9">
        <w:rPr>
          <w:rFonts w:hint="eastAsia"/>
        </w:rPr>
        <w:t>もの</w:t>
      </w:r>
      <w:r w:rsidRPr="00B77BB9">
        <w:rPr>
          <w:rFonts w:hint="eastAsia"/>
        </w:rPr>
        <w:t>は、本補助金への応募を認めません。</w:t>
      </w:r>
    </w:p>
    <w:p w14:paraId="324FCE5B" w14:textId="215B3A5D" w:rsidR="00DD0654" w:rsidRPr="00B77BB9" w:rsidRDefault="00DD0654" w:rsidP="003A11A8">
      <w:pPr>
        <w:pStyle w:val="af2"/>
        <w:numPr>
          <w:ilvl w:val="0"/>
          <w:numId w:val="27"/>
        </w:numPr>
        <w:snapToGrid w:val="0"/>
        <w:ind w:leftChars="0"/>
      </w:pPr>
      <w:r w:rsidRPr="00B77BB9">
        <w:rPr>
          <w:rFonts w:hint="eastAsia"/>
        </w:rPr>
        <w:t>事業関係者に暴力団員等（暴力団員による不当な行為の防止等に関する法律（平成</w:t>
      </w:r>
      <w:r w:rsidR="00010128" w:rsidRPr="00B77BB9">
        <w:rPr>
          <w:rFonts w:hint="eastAsia"/>
        </w:rPr>
        <w:t>3</w:t>
      </w:r>
      <w:r w:rsidRPr="00B77BB9">
        <w:rPr>
          <w:rFonts w:hint="eastAsia"/>
        </w:rPr>
        <w:t>年法律第</w:t>
      </w:r>
      <w:r w:rsidR="00010128" w:rsidRPr="00B77BB9">
        <w:rPr>
          <w:rFonts w:hint="eastAsia"/>
        </w:rPr>
        <w:t>77</w:t>
      </w:r>
      <w:r w:rsidRPr="00B77BB9">
        <w:rPr>
          <w:rFonts w:hint="eastAsia"/>
        </w:rPr>
        <w:t>号）第２条第２号および第６号に規定する暴力団関係者をいう。）に該当する者があるもの</w:t>
      </w:r>
    </w:p>
    <w:p w14:paraId="07DDD464" w14:textId="2B35C2FE" w:rsidR="00DD0654" w:rsidRPr="00B77BB9" w:rsidRDefault="00DD0654" w:rsidP="003A11A8">
      <w:pPr>
        <w:pStyle w:val="af2"/>
        <w:numPr>
          <w:ilvl w:val="0"/>
          <w:numId w:val="27"/>
        </w:numPr>
        <w:snapToGrid w:val="0"/>
        <w:ind w:leftChars="0"/>
      </w:pPr>
      <w:r w:rsidRPr="00B77BB9">
        <w:rPr>
          <w:rFonts w:hint="eastAsia"/>
        </w:rPr>
        <w:t>政治的活動、宗教活動を目的とする</w:t>
      </w:r>
      <w:r w:rsidR="00632D51" w:rsidRPr="00B77BB9">
        <w:rPr>
          <w:rFonts w:hint="eastAsia"/>
        </w:rPr>
        <w:t>もの</w:t>
      </w:r>
    </w:p>
    <w:p w14:paraId="00532730" w14:textId="228D99B3" w:rsidR="00DD0654" w:rsidRPr="00B77BB9" w:rsidRDefault="00DD0654" w:rsidP="003A11A8">
      <w:pPr>
        <w:pStyle w:val="af2"/>
        <w:numPr>
          <w:ilvl w:val="0"/>
          <w:numId w:val="27"/>
        </w:numPr>
        <w:snapToGrid w:val="0"/>
        <w:ind w:leftChars="0"/>
      </w:pPr>
      <w:r w:rsidRPr="00B77BB9">
        <w:rPr>
          <w:rFonts w:hint="eastAsia"/>
        </w:rPr>
        <w:t>市町村税を滞納している</w:t>
      </w:r>
      <w:r w:rsidR="00632D51" w:rsidRPr="00B77BB9">
        <w:rPr>
          <w:rFonts w:hint="eastAsia"/>
        </w:rPr>
        <w:t>もの</w:t>
      </w:r>
    </w:p>
    <w:p w14:paraId="454FBD86" w14:textId="77777777" w:rsidR="0021413A" w:rsidRPr="00B77BB9" w:rsidRDefault="0021413A">
      <w:pPr>
        <w:pStyle w:val="af2"/>
        <w:numPr>
          <w:ilvl w:val="0"/>
          <w:numId w:val="27"/>
        </w:numPr>
        <w:snapToGrid w:val="0"/>
        <w:ind w:leftChars="0" w:left="658"/>
      </w:pPr>
      <w:r w:rsidRPr="00B77BB9">
        <w:rPr>
          <w:rFonts w:hint="eastAsia"/>
        </w:rPr>
        <w:t>札幌市、札幌市が出資する公的団体又は札幌市が構成団体の一つとなっている団体からの補助金、助成金等の交付を受ける事業</w:t>
      </w:r>
    </w:p>
    <w:p w14:paraId="3853BCCC" w14:textId="77777777" w:rsidR="00632D51" w:rsidRPr="00B77BB9" w:rsidRDefault="00134E5B" w:rsidP="00632D51">
      <w:pPr>
        <w:pStyle w:val="af2"/>
        <w:numPr>
          <w:ilvl w:val="0"/>
          <w:numId w:val="27"/>
        </w:numPr>
        <w:snapToGrid w:val="0"/>
        <w:ind w:leftChars="0" w:left="658"/>
      </w:pPr>
      <w:r w:rsidRPr="00B77BB9">
        <w:rPr>
          <w:rFonts w:hint="eastAsia"/>
        </w:rPr>
        <w:t>国、地方公共団体が基本金その他これに準ずる資金を出資する団体</w:t>
      </w:r>
    </w:p>
    <w:p w14:paraId="307625BB" w14:textId="6BADCEE7" w:rsidR="00632D51" w:rsidRPr="00B77BB9" w:rsidRDefault="00632D51" w:rsidP="005B365A">
      <w:pPr>
        <w:pStyle w:val="af2"/>
        <w:numPr>
          <w:ilvl w:val="0"/>
          <w:numId w:val="27"/>
        </w:numPr>
        <w:snapToGrid w:val="0"/>
        <w:ind w:leftChars="0" w:left="658"/>
      </w:pPr>
      <w:r w:rsidRPr="00B77BB9">
        <w:rPr>
          <w:rFonts w:hint="eastAsia"/>
        </w:rPr>
        <w:t>その他本事業の趣旨に沿わないプロジェクト（公的な資金の使途として社会通念上不適切なものや、本事業の目的に反するものなど）を実施するもの</w:t>
      </w:r>
    </w:p>
    <w:p w14:paraId="44B301B3" w14:textId="77777777" w:rsidR="00632D51" w:rsidRPr="00B77BB9" w:rsidRDefault="00632D51" w:rsidP="005B365A">
      <w:pPr>
        <w:pStyle w:val="af2"/>
        <w:snapToGrid w:val="0"/>
        <w:ind w:leftChars="0" w:left="658"/>
      </w:pPr>
    </w:p>
    <w:p w14:paraId="6AF5DB60" w14:textId="4BC73795" w:rsidR="002C631F" w:rsidRPr="00B77BB9" w:rsidRDefault="002C631F">
      <w:pPr>
        <w:snapToGrid w:val="0"/>
      </w:pPr>
      <w:r w:rsidRPr="00B77BB9">
        <w:br w:type="page"/>
      </w:r>
    </w:p>
    <w:p w14:paraId="1949DF4B" w14:textId="0D8D950C" w:rsidR="00B60D7C" w:rsidRPr="00B77BB9" w:rsidRDefault="00D45E38" w:rsidP="00010128">
      <w:pPr>
        <w:pStyle w:val="1"/>
      </w:pPr>
      <w:bookmarkStart w:id="107" w:name="_Toc161131836"/>
      <w:r w:rsidRPr="00B77BB9">
        <w:rPr>
          <w:rFonts w:hint="eastAsia"/>
        </w:rPr>
        <w:lastRenderedPageBreak/>
        <w:t>補助対象経費</w:t>
      </w:r>
      <w:bookmarkEnd w:id="107"/>
    </w:p>
    <w:p w14:paraId="5C99D344" w14:textId="007F9181" w:rsidR="001D0CAD" w:rsidRPr="00B77BB9" w:rsidRDefault="001D0CAD" w:rsidP="00312EA1">
      <w:pPr>
        <w:snapToGrid w:val="0"/>
        <w:ind w:leftChars="100" w:left="240" w:firstLineChars="100" w:firstLine="240"/>
        <w:rPr>
          <w:color w:val="3C3C3C"/>
        </w:rPr>
      </w:pPr>
      <w:r w:rsidRPr="00B77BB9">
        <w:rPr>
          <w:rFonts w:hint="eastAsia"/>
          <w:color w:val="3C3C3C"/>
        </w:rPr>
        <w:t>本補助金の交付対象として計上できる経費（補助対象経費）は、取組に直接要する経費（事業費）</w:t>
      </w:r>
      <w:r w:rsidR="00010128" w:rsidRPr="00B77BB9">
        <w:rPr>
          <w:rFonts w:hint="eastAsia"/>
          <w:color w:val="3C3C3C"/>
        </w:rPr>
        <w:t>であり</w:t>
      </w:r>
      <w:r w:rsidRPr="00B77BB9">
        <w:rPr>
          <w:rFonts w:hint="eastAsia"/>
          <w:color w:val="3C3C3C"/>
        </w:rPr>
        <w:t>、以下の費目に該当するものとします。</w:t>
      </w:r>
    </w:p>
    <w:p w14:paraId="7D4217A7" w14:textId="5AB0505C" w:rsidR="001D0CAD" w:rsidRPr="00B77BB9" w:rsidRDefault="001D0CAD" w:rsidP="001D0CAD">
      <w:pPr>
        <w:snapToGrid w:val="0"/>
        <w:ind w:leftChars="100" w:left="240" w:firstLineChars="100" w:firstLine="240"/>
        <w:rPr>
          <w:color w:val="3C3C3C"/>
        </w:rPr>
      </w:pPr>
      <w:r w:rsidRPr="00B77BB9">
        <w:rPr>
          <w:rFonts w:hint="eastAsia"/>
          <w:color w:val="3C3C3C"/>
        </w:rPr>
        <w:t>応募に当たり収支予算書等を作成する際は、以下の</w:t>
      </w:r>
      <w:r w:rsidR="00010128" w:rsidRPr="00B77BB9">
        <w:rPr>
          <w:rFonts w:hint="eastAsia"/>
          <w:color w:val="3C3C3C"/>
        </w:rPr>
        <w:t>説明のほか</w:t>
      </w:r>
      <w:r w:rsidRPr="00B77BB9">
        <w:rPr>
          <w:rFonts w:hint="eastAsia"/>
          <w:color w:val="3C3C3C"/>
        </w:rPr>
        <w:t>社会通念に照らして適切な金額を計上してください。採択された事業については、適切な経費の計上や執行が行われているか、事務局が適宜、聴取や資料・証憑の請求を行う場合があります。</w:t>
      </w:r>
    </w:p>
    <w:tbl>
      <w:tblPr>
        <w:tblStyle w:val="a6"/>
        <w:tblW w:w="0" w:type="auto"/>
        <w:tblInd w:w="240" w:type="dxa"/>
        <w:tblLook w:val="04A0" w:firstRow="1" w:lastRow="0" w:firstColumn="1" w:lastColumn="0" w:noHBand="0" w:noVBand="1"/>
      </w:tblPr>
      <w:tblGrid>
        <w:gridCol w:w="1882"/>
        <w:gridCol w:w="1275"/>
        <w:gridCol w:w="6005"/>
      </w:tblGrid>
      <w:tr w:rsidR="002A0BFF" w:rsidRPr="00B77BB9" w14:paraId="3525AFCB" w14:textId="77777777" w:rsidTr="002C631F">
        <w:trPr>
          <w:tblHeader/>
        </w:trPr>
        <w:tc>
          <w:tcPr>
            <w:tcW w:w="3157" w:type="dxa"/>
            <w:gridSpan w:val="2"/>
            <w:shd w:val="clear" w:color="auto" w:fill="D9D9D9" w:themeFill="background1" w:themeFillShade="D9"/>
          </w:tcPr>
          <w:p w14:paraId="6768C937" w14:textId="1674AD36" w:rsidR="00330B7E" w:rsidRPr="00B77BB9" w:rsidRDefault="00330B7E" w:rsidP="001D0CAD">
            <w:pPr>
              <w:snapToGrid w:val="0"/>
              <w:rPr>
                <w:color w:val="3C3C3C"/>
              </w:rPr>
            </w:pPr>
            <w:r w:rsidRPr="00B77BB9">
              <w:rPr>
                <w:rFonts w:hint="eastAsia"/>
                <w:color w:val="3C3C3C"/>
              </w:rPr>
              <w:t>費目</w:t>
            </w:r>
          </w:p>
        </w:tc>
        <w:tc>
          <w:tcPr>
            <w:tcW w:w="6005" w:type="dxa"/>
            <w:tcBorders>
              <w:bottom w:val="single" w:sz="4" w:space="0" w:color="auto"/>
            </w:tcBorders>
            <w:shd w:val="clear" w:color="auto" w:fill="D9D9D9" w:themeFill="background1" w:themeFillShade="D9"/>
          </w:tcPr>
          <w:p w14:paraId="13106361" w14:textId="7771E4F0" w:rsidR="00330B7E" w:rsidRPr="00B77BB9" w:rsidRDefault="00330B7E" w:rsidP="001D0CAD">
            <w:pPr>
              <w:snapToGrid w:val="0"/>
              <w:rPr>
                <w:color w:val="3C3C3C"/>
              </w:rPr>
            </w:pPr>
            <w:r w:rsidRPr="00B77BB9">
              <w:rPr>
                <w:rFonts w:hint="eastAsia"/>
                <w:color w:val="3C3C3C"/>
              </w:rPr>
              <w:t>内容</w:t>
            </w:r>
          </w:p>
        </w:tc>
      </w:tr>
      <w:tr w:rsidR="00A211B2" w:rsidRPr="00B77BB9" w14:paraId="169AA95E" w14:textId="77777777" w:rsidTr="002C631F">
        <w:tc>
          <w:tcPr>
            <w:tcW w:w="1882" w:type="dxa"/>
            <w:vMerge w:val="restart"/>
          </w:tcPr>
          <w:p w14:paraId="6BFB2FE2" w14:textId="40B58979" w:rsidR="00C078DE" w:rsidRPr="00B77BB9" w:rsidRDefault="00B74D67" w:rsidP="00B74D67">
            <w:pPr>
              <w:snapToGrid w:val="0"/>
              <w:rPr>
                <w:color w:val="3C3C3C"/>
              </w:rPr>
            </w:pPr>
            <w:r w:rsidRPr="00B77BB9">
              <w:rPr>
                <w:rFonts w:hint="eastAsia"/>
                <w:color w:val="3C3C3C"/>
              </w:rPr>
              <w:t>人件費</w:t>
            </w:r>
          </w:p>
        </w:tc>
        <w:tc>
          <w:tcPr>
            <w:tcW w:w="1275" w:type="dxa"/>
            <w:tcBorders>
              <w:bottom w:val="dotted" w:sz="4" w:space="0" w:color="auto"/>
            </w:tcBorders>
          </w:tcPr>
          <w:p w14:paraId="1AECD34E" w14:textId="434D0745" w:rsidR="00B74D67" w:rsidRPr="00B77BB9" w:rsidRDefault="00B74D67" w:rsidP="001D0CAD">
            <w:pPr>
              <w:snapToGrid w:val="0"/>
              <w:rPr>
                <w:color w:val="3C3C3C"/>
              </w:rPr>
            </w:pPr>
            <w:r w:rsidRPr="00B77BB9">
              <w:rPr>
                <w:rFonts w:hint="eastAsia"/>
                <w:color w:val="3C3C3C"/>
              </w:rPr>
              <w:t>給与</w:t>
            </w:r>
          </w:p>
        </w:tc>
        <w:tc>
          <w:tcPr>
            <w:tcW w:w="6005" w:type="dxa"/>
            <w:tcBorders>
              <w:bottom w:val="dotted" w:sz="4" w:space="0" w:color="auto"/>
            </w:tcBorders>
          </w:tcPr>
          <w:p w14:paraId="0846AEC9" w14:textId="5C4D9FD4" w:rsidR="00882440" w:rsidRPr="00B77BB9" w:rsidRDefault="00882440" w:rsidP="00312EA1">
            <w:pPr>
              <w:snapToGrid w:val="0"/>
              <w:spacing w:line="192" w:lineRule="auto"/>
              <w:rPr>
                <w:color w:val="3C3C3C"/>
                <w:sz w:val="21"/>
                <w:szCs w:val="21"/>
              </w:rPr>
            </w:pPr>
            <w:r w:rsidRPr="00B77BB9">
              <w:rPr>
                <w:rFonts w:hint="eastAsia"/>
                <w:color w:val="3C3C3C"/>
                <w:sz w:val="21"/>
                <w:szCs w:val="21"/>
              </w:rPr>
              <w:t>補助事業に従事した従業員（継続的に雇用する人員）に対する</w:t>
            </w:r>
            <w:r w:rsidR="00C078DE" w:rsidRPr="00B77BB9">
              <w:rPr>
                <w:rFonts w:hint="eastAsia"/>
                <w:color w:val="3C3C3C"/>
                <w:sz w:val="21"/>
                <w:szCs w:val="21"/>
              </w:rPr>
              <w:t>給与</w:t>
            </w:r>
            <w:r w:rsidRPr="00B77BB9">
              <w:rPr>
                <w:rFonts w:hint="eastAsia"/>
                <w:color w:val="3C3C3C"/>
                <w:sz w:val="21"/>
                <w:szCs w:val="21"/>
              </w:rPr>
              <w:t>、通勤手当、事業者負担分の法定福利費</w:t>
            </w:r>
          </w:p>
          <w:p w14:paraId="1A02382A" w14:textId="026152A9" w:rsidR="00697904" w:rsidRPr="00B77BB9" w:rsidRDefault="00882440" w:rsidP="00312EA1">
            <w:pPr>
              <w:snapToGrid w:val="0"/>
              <w:spacing w:line="192" w:lineRule="auto"/>
              <w:ind w:left="180" w:hangingChars="100" w:hanging="180"/>
              <w:rPr>
                <w:color w:val="3C3C3C"/>
                <w:sz w:val="18"/>
                <w:szCs w:val="18"/>
              </w:rPr>
            </w:pPr>
            <w:r w:rsidRPr="00B77BB9">
              <w:rPr>
                <w:rFonts w:hint="eastAsia"/>
                <w:color w:val="3C3C3C"/>
                <w:sz w:val="18"/>
                <w:szCs w:val="18"/>
              </w:rPr>
              <w:t>※　アルバイト・パートなど、補助事業実施のため一時的に雇用する人員に要する賃金は次項の雑給に計上してください。</w:t>
            </w:r>
          </w:p>
          <w:p w14:paraId="57D3FF05" w14:textId="6AACD178" w:rsidR="00882440" w:rsidRPr="00B77BB9" w:rsidRDefault="00697904" w:rsidP="005B365A">
            <w:pPr>
              <w:snapToGrid w:val="0"/>
              <w:spacing w:line="192" w:lineRule="auto"/>
              <w:ind w:left="180" w:hangingChars="100" w:hanging="180"/>
              <w:rPr>
                <w:color w:val="3C3C3C"/>
                <w:sz w:val="18"/>
                <w:szCs w:val="18"/>
              </w:rPr>
            </w:pPr>
            <w:r w:rsidRPr="00B77BB9">
              <w:rPr>
                <w:rFonts w:hint="eastAsia"/>
                <w:color w:val="3C3C3C"/>
                <w:sz w:val="18"/>
                <w:szCs w:val="18"/>
              </w:rPr>
              <w:t>※　時間外手当は補助対象外です。</w:t>
            </w:r>
          </w:p>
          <w:p w14:paraId="7AEB402C" w14:textId="21BE7E7E" w:rsidR="00882440" w:rsidRPr="00B77BB9" w:rsidRDefault="00882440" w:rsidP="00312EA1">
            <w:pPr>
              <w:snapToGrid w:val="0"/>
              <w:spacing w:line="192" w:lineRule="auto"/>
              <w:rPr>
                <w:color w:val="3C3C3C"/>
                <w:sz w:val="18"/>
                <w:szCs w:val="18"/>
              </w:rPr>
            </w:pPr>
            <w:r w:rsidRPr="00B77BB9">
              <w:rPr>
                <w:rFonts w:hint="eastAsia"/>
                <w:color w:val="3C3C3C"/>
                <w:sz w:val="18"/>
                <w:szCs w:val="18"/>
              </w:rPr>
              <w:t>※　源泉所得税の納付等は適切に対応してください。</w:t>
            </w:r>
          </w:p>
          <w:p w14:paraId="523042FB" w14:textId="77777777" w:rsidR="00882440" w:rsidRPr="00B77BB9" w:rsidRDefault="00882440" w:rsidP="00312EA1">
            <w:pPr>
              <w:snapToGrid w:val="0"/>
              <w:spacing w:line="192" w:lineRule="auto"/>
              <w:rPr>
                <w:color w:val="3C3C3C"/>
                <w:sz w:val="21"/>
                <w:szCs w:val="21"/>
              </w:rPr>
            </w:pPr>
          </w:p>
          <w:p w14:paraId="4C94A5B7" w14:textId="321EA7E6" w:rsidR="00882440" w:rsidRPr="00B77BB9" w:rsidRDefault="00882440" w:rsidP="00312EA1">
            <w:pPr>
              <w:snapToGrid w:val="0"/>
              <w:spacing w:line="192" w:lineRule="auto"/>
              <w:rPr>
                <w:color w:val="3C3C3C"/>
                <w:sz w:val="21"/>
                <w:szCs w:val="21"/>
              </w:rPr>
            </w:pPr>
            <w:r w:rsidRPr="00B77BB9">
              <w:rPr>
                <w:rFonts w:hint="eastAsia"/>
                <w:color w:val="3C3C3C"/>
                <w:sz w:val="21"/>
                <w:szCs w:val="21"/>
              </w:rPr>
              <w:t>【補助対象となる給与の算定】</w:t>
            </w:r>
          </w:p>
          <w:p w14:paraId="5D1C0143" w14:textId="7FBCF9F0" w:rsidR="00882440" w:rsidRPr="00B77BB9" w:rsidRDefault="00882440" w:rsidP="00312EA1">
            <w:pPr>
              <w:pStyle w:val="af2"/>
              <w:numPr>
                <w:ilvl w:val="0"/>
                <w:numId w:val="42"/>
              </w:numPr>
              <w:snapToGrid w:val="0"/>
              <w:spacing w:line="192" w:lineRule="auto"/>
              <w:ind w:leftChars="0"/>
              <w:rPr>
                <w:color w:val="3C3C3C"/>
                <w:sz w:val="21"/>
                <w:szCs w:val="21"/>
              </w:rPr>
            </w:pPr>
            <w:r w:rsidRPr="00B77BB9">
              <w:rPr>
                <w:rFonts w:hint="eastAsia"/>
                <w:color w:val="3C3C3C"/>
                <w:sz w:val="21"/>
                <w:szCs w:val="21"/>
              </w:rPr>
              <w:t>補助事業以外の業務への従事時間を含む月額等により補助対象経費に計上することはできません。</w:t>
            </w:r>
          </w:p>
          <w:p w14:paraId="0FCD7ADB" w14:textId="7FFCDCE5" w:rsidR="00882440" w:rsidRPr="00B77BB9" w:rsidRDefault="00882440" w:rsidP="00312EA1">
            <w:pPr>
              <w:pStyle w:val="af2"/>
              <w:numPr>
                <w:ilvl w:val="0"/>
                <w:numId w:val="42"/>
              </w:numPr>
              <w:snapToGrid w:val="0"/>
              <w:spacing w:line="192" w:lineRule="auto"/>
              <w:ind w:leftChars="0"/>
              <w:rPr>
                <w:color w:val="3C3C3C"/>
                <w:sz w:val="21"/>
                <w:szCs w:val="21"/>
              </w:rPr>
            </w:pPr>
            <w:r w:rsidRPr="00B77BB9">
              <w:rPr>
                <w:rFonts w:hint="eastAsia"/>
                <w:color w:val="3C3C3C"/>
                <w:sz w:val="21"/>
                <w:szCs w:val="21"/>
              </w:rPr>
              <w:t>補助対象経費として計上できる給与は、補助事業に従事した時間数と１時間当たりの給与単価から算出したものとします。</w:t>
            </w:r>
          </w:p>
          <w:p w14:paraId="22B32EDC" w14:textId="16A007D7" w:rsidR="00882440" w:rsidRPr="00B77BB9" w:rsidRDefault="00882440" w:rsidP="00312EA1">
            <w:pPr>
              <w:pStyle w:val="af2"/>
              <w:numPr>
                <w:ilvl w:val="0"/>
                <w:numId w:val="42"/>
              </w:numPr>
              <w:snapToGrid w:val="0"/>
              <w:spacing w:line="192" w:lineRule="auto"/>
              <w:ind w:leftChars="0"/>
              <w:rPr>
                <w:color w:val="3C3C3C"/>
                <w:sz w:val="21"/>
                <w:szCs w:val="21"/>
              </w:rPr>
            </w:pPr>
            <w:r w:rsidRPr="00B77BB9">
              <w:rPr>
                <w:rFonts w:hint="eastAsia"/>
                <w:color w:val="3C3C3C"/>
                <w:sz w:val="21"/>
                <w:szCs w:val="21"/>
              </w:rPr>
              <w:t>事業終了後の実績報告に伴い、勤務表等の従事時間が確認できる証憑、および労働条件通知書</w:t>
            </w:r>
            <w:r w:rsidR="00191D8D" w:rsidRPr="00B77BB9">
              <w:rPr>
                <w:rFonts w:hint="eastAsia"/>
                <w:color w:val="3C3C3C"/>
                <w:sz w:val="21"/>
                <w:szCs w:val="21"/>
              </w:rPr>
              <w:t>や雇用契約書</w:t>
            </w:r>
            <w:r w:rsidR="00C078DE" w:rsidRPr="00B77BB9">
              <w:rPr>
                <w:rFonts w:hint="eastAsia"/>
                <w:color w:val="3C3C3C"/>
                <w:sz w:val="21"/>
                <w:szCs w:val="21"/>
              </w:rPr>
              <w:t>、社内規定</w:t>
            </w:r>
            <w:r w:rsidRPr="00B77BB9">
              <w:rPr>
                <w:rFonts w:hint="eastAsia"/>
                <w:color w:val="3C3C3C"/>
                <w:sz w:val="21"/>
                <w:szCs w:val="21"/>
              </w:rPr>
              <w:t>など給与単価が確認できる書類の提出が求められますので、必ず作成・保管してください。</w:t>
            </w:r>
          </w:p>
          <w:p w14:paraId="0C842991" w14:textId="7BFAD0DD" w:rsidR="00191D8D" w:rsidRPr="00B77BB9" w:rsidRDefault="00191D8D" w:rsidP="00312EA1">
            <w:pPr>
              <w:pStyle w:val="af2"/>
              <w:numPr>
                <w:ilvl w:val="0"/>
                <w:numId w:val="40"/>
              </w:numPr>
              <w:snapToGrid w:val="0"/>
              <w:spacing w:line="192" w:lineRule="auto"/>
              <w:ind w:leftChars="0"/>
              <w:rPr>
                <w:color w:val="3C3C3C"/>
                <w:sz w:val="21"/>
                <w:szCs w:val="21"/>
              </w:rPr>
            </w:pPr>
            <w:r w:rsidRPr="00B77BB9">
              <w:rPr>
                <w:rFonts w:hint="eastAsia"/>
                <w:color w:val="3C3C3C"/>
                <w:sz w:val="21"/>
                <w:szCs w:val="21"/>
              </w:rPr>
              <w:t>１時間当たりの給与単価は、あらかじめ</w:t>
            </w:r>
            <w:r w:rsidR="00C078DE" w:rsidRPr="00B77BB9">
              <w:rPr>
                <w:rFonts w:hint="eastAsia"/>
                <w:color w:val="3C3C3C"/>
                <w:sz w:val="21"/>
                <w:szCs w:val="21"/>
              </w:rPr>
              <w:t>社内規定</w:t>
            </w:r>
            <w:r w:rsidRPr="00B77BB9">
              <w:rPr>
                <w:rFonts w:hint="eastAsia"/>
                <w:color w:val="3C3C3C"/>
                <w:sz w:val="21"/>
                <w:szCs w:val="21"/>
              </w:rPr>
              <w:t>等に定めがある場合には当該単価を、定めがない場合は下記の方法により算出するものとします。</w:t>
            </w:r>
          </w:p>
          <w:p w14:paraId="6E966016" w14:textId="71A5281E" w:rsidR="00882440" w:rsidRPr="00B77BB9" w:rsidRDefault="00004B2A">
            <w:pPr>
              <w:pStyle w:val="af2"/>
              <w:snapToGrid w:val="0"/>
              <w:spacing w:line="192" w:lineRule="auto"/>
              <w:ind w:leftChars="0" w:left="420"/>
              <w:rPr>
                <w:color w:val="3C3C3C"/>
                <w:sz w:val="21"/>
                <w:szCs w:val="21"/>
                <w:shd w:val="pct15" w:color="auto" w:fill="FFFFFF"/>
              </w:rPr>
            </w:pPr>
            <w:r w:rsidRPr="00B77BB9">
              <w:rPr>
                <w:color w:val="3C3C3C"/>
                <w:sz w:val="21"/>
                <w:szCs w:val="21"/>
                <w:shd w:val="pct15" w:color="auto" w:fill="FFFFFF"/>
              </w:rPr>
              <w:t xml:space="preserve"> 給</w:t>
            </w:r>
            <w:r w:rsidR="00191D8D" w:rsidRPr="00B77BB9">
              <w:rPr>
                <w:rFonts w:hint="eastAsia"/>
                <w:color w:val="3C3C3C"/>
                <w:sz w:val="21"/>
                <w:szCs w:val="21"/>
                <w:shd w:val="pct15" w:color="auto" w:fill="FFFFFF"/>
              </w:rPr>
              <w:t>与</w:t>
            </w:r>
            <w:r w:rsidR="00882440" w:rsidRPr="00B77BB9">
              <w:rPr>
                <w:color w:val="3C3C3C"/>
                <w:sz w:val="21"/>
                <w:szCs w:val="21"/>
                <w:shd w:val="pct15" w:color="auto" w:fill="FFFFFF"/>
              </w:rPr>
              <w:t>の年間総支給額÷年間理論総労働時間</w:t>
            </w:r>
            <w:r w:rsidR="00191D8D" w:rsidRPr="00B77BB9">
              <w:rPr>
                <w:color w:val="3C3C3C"/>
                <w:sz w:val="21"/>
                <w:szCs w:val="21"/>
                <w:shd w:val="pct15" w:color="auto" w:fill="FFFFFF"/>
              </w:rPr>
              <w:t xml:space="preserve"> </w:t>
            </w:r>
          </w:p>
          <w:p w14:paraId="6800EF32" w14:textId="77777777" w:rsidR="003011CB" w:rsidRPr="00B77BB9" w:rsidRDefault="003011CB" w:rsidP="00312EA1">
            <w:pPr>
              <w:pStyle w:val="af2"/>
              <w:snapToGrid w:val="0"/>
              <w:spacing w:line="192" w:lineRule="auto"/>
              <w:ind w:leftChars="0" w:left="420"/>
              <w:rPr>
                <w:color w:val="3C3C3C"/>
                <w:sz w:val="21"/>
                <w:szCs w:val="21"/>
              </w:rPr>
            </w:pPr>
          </w:p>
          <w:p w14:paraId="0B936631" w14:textId="231D8476" w:rsidR="00C078DE" w:rsidRPr="00B77BB9" w:rsidRDefault="00191D8D" w:rsidP="00312EA1">
            <w:pPr>
              <w:snapToGrid w:val="0"/>
              <w:spacing w:line="192" w:lineRule="auto"/>
              <w:ind w:leftChars="200" w:left="660" w:rightChars="100" w:right="240" w:hangingChars="100" w:hanging="180"/>
              <w:rPr>
                <w:color w:val="3C3C3C"/>
                <w:sz w:val="18"/>
                <w:szCs w:val="18"/>
              </w:rPr>
            </w:pPr>
            <w:r w:rsidRPr="00B77BB9">
              <w:rPr>
                <w:rFonts w:hint="eastAsia"/>
                <w:color w:val="3C3C3C"/>
                <w:sz w:val="18"/>
                <w:szCs w:val="18"/>
              </w:rPr>
              <w:t>※　給与</w:t>
            </w:r>
            <w:r w:rsidR="00882440" w:rsidRPr="00B77BB9">
              <w:rPr>
                <w:rFonts w:hint="eastAsia"/>
                <w:color w:val="3C3C3C"/>
                <w:sz w:val="18"/>
                <w:szCs w:val="18"/>
              </w:rPr>
              <w:t>の年間総支給額は、</w:t>
            </w:r>
            <w:r w:rsidR="00C078DE" w:rsidRPr="00B77BB9">
              <w:rPr>
                <w:rFonts w:hint="eastAsia"/>
                <w:color w:val="3C3C3C"/>
                <w:sz w:val="18"/>
                <w:szCs w:val="18"/>
              </w:rPr>
              <w:t>社内規定</w:t>
            </w:r>
            <w:r w:rsidRPr="00B77BB9">
              <w:rPr>
                <w:rFonts w:hint="eastAsia"/>
                <w:color w:val="3C3C3C"/>
                <w:sz w:val="18"/>
                <w:szCs w:val="18"/>
              </w:rPr>
              <w:t>等</w:t>
            </w:r>
            <w:r w:rsidR="00882440" w:rsidRPr="00B77BB9">
              <w:rPr>
                <w:rFonts w:hint="eastAsia"/>
                <w:color w:val="3C3C3C"/>
                <w:sz w:val="18"/>
                <w:szCs w:val="18"/>
              </w:rPr>
              <w:t>に基づく</w:t>
            </w:r>
            <w:r w:rsidRPr="00B77BB9">
              <w:rPr>
                <w:rFonts w:hint="eastAsia"/>
                <w:color w:val="3C3C3C"/>
                <w:sz w:val="18"/>
                <w:szCs w:val="18"/>
              </w:rPr>
              <w:t>給与</w:t>
            </w:r>
            <w:r w:rsidR="00882440" w:rsidRPr="00B77BB9">
              <w:rPr>
                <w:rFonts w:hint="eastAsia"/>
                <w:color w:val="3C3C3C"/>
                <w:sz w:val="18"/>
                <w:szCs w:val="18"/>
              </w:rPr>
              <w:t>（諸手当除く）</w:t>
            </w:r>
            <w:r w:rsidR="00004B2A" w:rsidRPr="00B77BB9">
              <w:rPr>
                <w:rFonts w:hint="eastAsia"/>
                <w:color w:val="3C3C3C"/>
                <w:sz w:val="18"/>
                <w:szCs w:val="18"/>
              </w:rPr>
              <w:t>から算出します。</w:t>
            </w:r>
            <w:r w:rsidR="00882440" w:rsidRPr="00B77BB9">
              <w:rPr>
                <w:color w:val="3C3C3C"/>
                <w:sz w:val="18"/>
                <w:szCs w:val="18"/>
              </w:rPr>
              <w:t xml:space="preserve"> </w:t>
            </w:r>
          </w:p>
          <w:p w14:paraId="0C7DF3A4" w14:textId="77777777" w:rsidR="00B74D67" w:rsidRPr="00B77BB9" w:rsidRDefault="00882440" w:rsidP="00C078DE">
            <w:pPr>
              <w:snapToGrid w:val="0"/>
              <w:spacing w:line="192" w:lineRule="auto"/>
              <w:ind w:leftChars="200" w:left="660" w:rightChars="100" w:right="240" w:hangingChars="100" w:hanging="180"/>
              <w:rPr>
                <w:color w:val="3C3C3C"/>
                <w:sz w:val="18"/>
                <w:szCs w:val="18"/>
              </w:rPr>
            </w:pPr>
            <w:r w:rsidRPr="00B77BB9">
              <w:rPr>
                <w:rFonts w:hint="eastAsia"/>
                <w:color w:val="3C3C3C"/>
                <w:sz w:val="18"/>
                <w:szCs w:val="18"/>
              </w:rPr>
              <w:t>※　年間理論総労働時間は、当該年度における年間所定労働日数に、社内規定等に基づく</w:t>
            </w:r>
            <w:r w:rsidRPr="00B77BB9">
              <w:rPr>
                <w:color w:val="3C3C3C"/>
                <w:sz w:val="18"/>
                <w:szCs w:val="18"/>
              </w:rPr>
              <w:t>1日当たりの所定労働時間を乗じて得た時間と</w:t>
            </w:r>
            <w:r w:rsidR="00C078DE" w:rsidRPr="00B77BB9">
              <w:rPr>
                <w:rFonts w:hint="eastAsia"/>
                <w:color w:val="3C3C3C"/>
                <w:sz w:val="18"/>
                <w:szCs w:val="18"/>
              </w:rPr>
              <w:t>します。</w:t>
            </w:r>
          </w:p>
          <w:p w14:paraId="1E68EDB6" w14:textId="2DE10333" w:rsidR="00010128" w:rsidRPr="00B77BB9" w:rsidRDefault="00010128" w:rsidP="00312EA1">
            <w:pPr>
              <w:snapToGrid w:val="0"/>
              <w:spacing w:line="192" w:lineRule="auto"/>
              <w:ind w:leftChars="200" w:left="690" w:rightChars="100" w:right="240" w:hangingChars="100" w:hanging="210"/>
              <w:rPr>
                <w:color w:val="3C3C3C"/>
                <w:sz w:val="21"/>
                <w:szCs w:val="21"/>
              </w:rPr>
            </w:pPr>
          </w:p>
        </w:tc>
      </w:tr>
      <w:tr w:rsidR="00A211B2" w:rsidRPr="00B77BB9" w14:paraId="5E5DF074" w14:textId="77777777" w:rsidTr="002C631F">
        <w:tc>
          <w:tcPr>
            <w:tcW w:w="1882" w:type="dxa"/>
            <w:vMerge/>
          </w:tcPr>
          <w:p w14:paraId="12619E3D" w14:textId="250E7C1B" w:rsidR="00B74D67" w:rsidRPr="00B77BB9" w:rsidRDefault="00B74D67" w:rsidP="00B74D67">
            <w:pPr>
              <w:snapToGrid w:val="0"/>
              <w:rPr>
                <w:color w:val="3C3C3C"/>
              </w:rPr>
            </w:pPr>
          </w:p>
        </w:tc>
        <w:tc>
          <w:tcPr>
            <w:tcW w:w="1275" w:type="dxa"/>
            <w:tcBorders>
              <w:top w:val="dotted" w:sz="4" w:space="0" w:color="auto"/>
              <w:bottom w:val="dotted" w:sz="4" w:space="0" w:color="auto"/>
            </w:tcBorders>
          </w:tcPr>
          <w:p w14:paraId="7B97D20A" w14:textId="7DEC25E7" w:rsidR="00B74D67" w:rsidRPr="00B77BB9" w:rsidRDefault="00B74D67" w:rsidP="001D0CAD">
            <w:pPr>
              <w:snapToGrid w:val="0"/>
              <w:rPr>
                <w:color w:val="3C3C3C"/>
              </w:rPr>
            </w:pPr>
            <w:r w:rsidRPr="00B77BB9">
              <w:rPr>
                <w:rFonts w:hint="eastAsia"/>
                <w:color w:val="3C3C3C"/>
              </w:rPr>
              <w:t>雑給</w:t>
            </w:r>
          </w:p>
        </w:tc>
        <w:tc>
          <w:tcPr>
            <w:tcW w:w="6005" w:type="dxa"/>
            <w:tcBorders>
              <w:top w:val="dotted" w:sz="4" w:space="0" w:color="auto"/>
              <w:bottom w:val="dotted" w:sz="4" w:space="0" w:color="auto"/>
            </w:tcBorders>
          </w:tcPr>
          <w:p w14:paraId="155218D6" w14:textId="77777777" w:rsidR="00B74D67" w:rsidRPr="00B77BB9" w:rsidRDefault="00C078DE" w:rsidP="00312EA1">
            <w:pPr>
              <w:snapToGrid w:val="0"/>
              <w:spacing w:line="192" w:lineRule="auto"/>
              <w:rPr>
                <w:color w:val="3C3C3C"/>
                <w:sz w:val="21"/>
                <w:szCs w:val="21"/>
              </w:rPr>
            </w:pPr>
            <w:r w:rsidRPr="00B77BB9">
              <w:rPr>
                <w:rFonts w:hint="eastAsia"/>
                <w:color w:val="3C3C3C"/>
                <w:sz w:val="21"/>
                <w:szCs w:val="21"/>
              </w:rPr>
              <w:t>補助事業の実施のため一時的に雇用するアルバイト・パート等に支払う賃金</w:t>
            </w:r>
          </w:p>
          <w:p w14:paraId="46004248" w14:textId="42B4D93A" w:rsidR="00C078DE" w:rsidRPr="00B77BB9" w:rsidRDefault="00C078DE" w:rsidP="00312EA1">
            <w:pPr>
              <w:snapToGrid w:val="0"/>
              <w:spacing w:line="192" w:lineRule="auto"/>
              <w:rPr>
                <w:color w:val="3C3C3C"/>
                <w:sz w:val="21"/>
                <w:szCs w:val="21"/>
              </w:rPr>
            </w:pPr>
            <w:r w:rsidRPr="00B77BB9">
              <w:rPr>
                <w:rFonts w:hint="eastAsia"/>
                <w:color w:val="3C3C3C"/>
                <w:sz w:val="18"/>
                <w:szCs w:val="18"/>
              </w:rPr>
              <w:t>※　源泉所得税の納付等は適切に対応してください。</w:t>
            </w:r>
          </w:p>
        </w:tc>
      </w:tr>
      <w:tr w:rsidR="00A211B2" w:rsidRPr="00B77BB9" w14:paraId="0047AF44" w14:textId="77777777" w:rsidTr="002C631F">
        <w:tc>
          <w:tcPr>
            <w:tcW w:w="1882" w:type="dxa"/>
            <w:vMerge/>
          </w:tcPr>
          <w:p w14:paraId="5A30EE13" w14:textId="53D1DE3C" w:rsidR="00B74D67" w:rsidRPr="00B77BB9" w:rsidRDefault="00B74D67" w:rsidP="00B74D67">
            <w:pPr>
              <w:snapToGrid w:val="0"/>
              <w:rPr>
                <w:color w:val="3C3C3C"/>
              </w:rPr>
            </w:pPr>
          </w:p>
        </w:tc>
        <w:tc>
          <w:tcPr>
            <w:tcW w:w="1275" w:type="dxa"/>
            <w:tcBorders>
              <w:top w:val="dotted" w:sz="4" w:space="0" w:color="auto"/>
              <w:bottom w:val="single" w:sz="4" w:space="0" w:color="auto"/>
            </w:tcBorders>
          </w:tcPr>
          <w:p w14:paraId="64B6E66B" w14:textId="2619EE89" w:rsidR="00B74D67" w:rsidRPr="00B77BB9" w:rsidRDefault="00B74D67" w:rsidP="00B74D67">
            <w:pPr>
              <w:snapToGrid w:val="0"/>
              <w:rPr>
                <w:color w:val="3C3C3C"/>
              </w:rPr>
            </w:pPr>
            <w:r w:rsidRPr="00B77BB9">
              <w:rPr>
                <w:rFonts w:hint="eastAsia"/>
                <w:color w:val="3C3C3C"/>
              </w:rPr>
              <w:t>報償費</w:t>
            </w:r>
          </w:p>
        </w:tc>
        <w:tc>
          <w:tcPr>
            <w:tcW w:w="6005" w:type="dxa"/>
            <w:tcBorders>
              <w:top w:val="dotted" w:sz="4" w:space="0" w:color="auto"/>
              <w:bottom w:val="single" w:sz="4" w:space="0" w:color="auto"/>
            </w:tcBorders>
          </w:tcPr>
          <w:p w14:paraId="504619D3" w14:textId="77777777" w:rsidR="00C078DE" w:rsidRPr="00B77BB9" w:rsidRDefault="00C078DE" w:rsidP="00C078DE">
            <w:pPr>
              <w:snapToGrid w:val="0"/>
              <w:spacing w:line="192" w:lineRule="auto"/>
              <w:rPr>
                <w:color w:val="3C3C3C"/>
                <w:sz w:val="21"/>
                <w:szCs w:val="21"/>
              </w:rPr>
            </w:pPr>
            <w:r w:rsidRPr="00B77BB9">
              <w:rPr>
                <w:rFonts w:hint="eastAsia"/>
                <w:color w:val="3C3C3C"/>
                <w:sz w:val="21"/>
                <w:szCs w:val="21"/>
              </w:rPr>
              <w:t>セミナー・シンポジウム等の講師謝金、必要な知識、情報を得るために開</w:t>
            </w:r>
            <w:r w:rsidRPr="00B77BB9">
              <w:rPr>
                <w:color w:val="3C3C3C"/>
                <w:sz w:val="21"/>
                <w:szCs w:val="21"/>
              </w:rPr>
              <w:t>く有識者委員会への謝金等</w:t>
            </w:r>
          </w:p>
          <w:p w14:paraId="7E5D4FDE" w14:textId="34CAAA51" w:rsidR="00C078DE" w:rsidRPr="00B77BB9" w:rsidRDefault="00C078DE" w:rsidP="00312EA1">
            <w:pPr>
              <w:snapToGrid w:val="0"/>
              <w:spacing w:line="192" w:lineRule="auto"/>
              <w:ind w:left="180" w:hangingChars="100" w:hanging="180"/>
              <w:rPr>
                <w:color w:val="3C3C3C"/>
                <w:sz w:val="18"/>
                <w:szCs w:val="18"/>
              </w:rPr>
            </w:pPr>
            <w:r w:rsidRPr="00B77BB9">
              <w:rPr>
                <w:rFonts w:hint="eastAsia"/>
                <w:color w:val="3C3C3C"/>
                <w:sz w:val="18"/>
                <w:szCs w:val="18"/>
              </w:rPr>
              <w:t>※　源泉所得税の納付等は適切に対応してください。</w:t>
            </w:r>
          </w:p>
          <w:p w14:paraId="222A345B" w14:textId="013687BF" w:rsidR="00C078DE" w:rsidRPr="00B77BB9" w:rsidRDefault="002976FD" w:rsidP="00312EA1">
            <w:pPr>
              <w:snapToGrid w:val="0"/>
              <w:spacing w:line="192" w:lineRule="auto"/>
              <w:ind w:left="180" w:hangingChars="100" w:hanging="180"/>
              <w:rPr>
                <w:color w:val="3C3C3C"/>
                <w:sz w:val="21"/>
                <w:szCs w:val="21"/>
              </w:rPr>
            </w:pPr>
            <w:r w:rsidRPr="00B77BB9">
              <w:rPr>
                <w:rFonts w:hint="eastAsia"/>
                <w:color w:val="3C3C3C"/>
                <w:sz w:val="18"/>
                <w:szCs w:val="18"/>
              </w:rPr>
              <w:t>※</w:t>
            </w:r>
            <w:r w:rsidRPr="00B77BB9">
              <w:rPr>
                <w:color w:val="3C3C3C"/>
                <w:sz w:val="18"/>
                <w:szCs w:val="18"/>
              </w:rPr>
              <w:t xml:space="preserve">　</w:t>
            </w:r>
            <w:r w:rsidRPr="00B77BB9">
              <w:rPr>
                <w:rFonts w:hint="eastAsia"/>
                <w:color w:val="3C3C3C"/>
                <w:sz w:val="18"/>
                <w:szCs w:val="18"/>
              </w:rPr>
              <w:t>応募時の積算と事業終了後の実績に大きなかい離がある場合、事情の確認などを行った上で、不適切と判断される場合は差額を補助対象外とする場合があります。</w:t>
            </w:r>
          </w:p>
        </w:tc>
      </w:tr>
      <w:tr w:rsidR="00A211B2" w:rsidRPr="00B77BB9" w14:paraId="337E939E" w14:textId="77777777" w:rsidTr="002C631F">
        <w:tc>
          <w:tcPr>
            <w:tcW w:w="1882" w:type="dxa"/>
            <w:vMerge/>
          </w:tcPr>
          <w:p w14:paraId="2966ED1C" w14:textId="6401D61C" w:rsidR="00B74D67" w:rsidRPr="00B77BB9" w:rsidRDefault="00B74D67" w:rsidP="00B74D67">
            <w:pPr>
              <w:snapToGrid w:val="0"/>
              <w:rPr>
                <w:color w:val="3C3C3C"/>
              </w:rPr>
            </w:pPr>
          </w:p>
        </w:tc>
        <w:tc>
          <w:tcPr>
            <w:tcW w:w="1275" w:type="dxa"/>
            <w:tcBorders>
              <w:top w:val="single" w:sz="4" w:space="0" w:color="auto"/>
            </w:tcBorders>
          </w:tcPr>
          <w:p w14:paraId="7632C9E9" w14:textId="4BE0BAFC" w:rsidR="00B74D67" w:rsidRPr="00B77BB9" w:rsidRDefault="00B74D67" w:rsidP="00B74D67">
            <w:pPr>
              <w:snapToGrid w:val="0"/>
              <w:rPr>
                <w:color w:val="3C3C3C"/>
              </w:rPr>
            </w:pPr>
            <w:r w:rsidRPr="00B77BB9">
              <w:rPr>
                <w:rFonts w:hint="eastAsia"/>
                <w:color w:val="3C3C3C"/>
              </w:rPr>
              <w:t>旅費</w:t>
            </w:r>
          </w:p>
        </w:tc>
        <w:tc>
          <w:tcPr>
            <w:tcW w:w="6005" w:type="dxa"/>
            <w:tcBorders>
              <w:top w:val="single" w:sz="4" w:space="0" w:color="auto"/>
            </w:tcBorders>
          </w:tcPr>
          <w:p w14:paraId="699B9506" w14:textId="62858650" w:rsidR="00DB66B3" w:rsidRPr="00B77BB9" w:rsidRDefault="00DB66B3" w:rsidP="00312EA1">
            <w:pPr>
              <w:snapToGrid w:val="0"/>
              <w:spacing w:line="192" w:lineRule="auto"/>
              <w:rPr>
                <w:color w:val="3C3C3C"/>
                <w:sz w:val="21"/>
                <w:szCs w:val="21"/>
              </w:rPr>
            </w:pPr>
            <w:r w:rsidRPr="00B77BB9">
              <w:rPr>
                <w:rFonts w:hint="eastAsia"/>
                <w:color w:val="3C3C3C"/>
                <w:sz w:val="21"/>
                <w:szCs w:val="21"/>
              </w:rPr>
              <w:t>【原則】</w:t>
            </w:r>
          </w:p>
          <w:p w14:paraId="723E0AE6" w14:textId="793A9D8F" w:rsidR="00B74D67" w:rsidRPr="00B77BB9" w:rsidRDefault="00C078DE" w:rsidP="001F1EBD">
            <w:pPr>
              <w:pStyle w:val="af2"/>
              <w:numPr>
                <w:ilvl w:val="0"/>
                <w:numId w:val="45"/>
              </w:numPr>
              <w:snapToGrid w:val="0"/>
              <w:spacing w:line="192" w:lineRule="auto"/>
              <w:ind w:leftChars="0"/>
              <w:rPr>
                <w:color w:val="3C3C3C"/>
                <w:sz w:val="21"/>
                <w:szCs w:val="21"/>
              </w:rPr>
            </w:pPr>
            <w:r w:rsidRPr="00B77BB9">
              <w:rPr>
                <w:rFonts w:hint="eastAsia"/>
                <w:color w:val="3C3C3C"/>
                <w:sz w:val="21"/>
                <w:szCs w:val="21"/>
              </w:rPr>
              <w:t>補助事業の実施に直接必要な航空賃・鉄道賃・宿泊費等</w:t>
            </w:r>
          </w:p>
          <w:p w14:paraId="59113925" w14:textId="2D05E5B7" w:rsidR="00DB66B3" w:rsidRPr="00B77BB9" w:rsidRDefault="00C078DE" w:rsidP="001F1EBD">
            <w:pPr>
              <w:pStyle w:val="af2"/>
              <w:numPr>
                <w:ilvl w:val="0"/>
                <w:numId w:val="45"/>
              </w:numPr>
              <w:snapToGrid w:val="0"/>
              <w:spacing w:line="192" w:lineRule="auto"/>
              <w:ind w:leftChars="0"/>
              <w:rPr>
                <w:color w:val="3C3C3C"/>
                <w:sz w:val="21"/>
                <w:szCs w:val="21"/>
              </w:rPr>
            </w:pPr>
            <w:r w:rsidRPr="00B77BB9">
              <w:rPr>
                <w:rFonts w:hint="eastAsia"/>
                <w:color w:val="3C3C3C"/>
                <w:sz w:val="21"/>
                <w:szCs w:val="21"/>
              </w:rPr>
              <w:t>移動に係る経費は</w:t>
            </w:r>
            <w:r w:rsidR="00DB66B3" w:rsidRPr="00B77BB9">
              <w:rPr>
                <w:rFonts w:hint="eastAsia"/>
                <w:color w:val="3C3C3C"/>
                <w:sz w:val="21"/>
                <w:szCs w:val="21"/>
              </w:rPr>
              <w:t>、原則として</w:t>
            </w:r>
            <w:r w:rsidRPr="00B77BB9">
              <w:rPr>
                <w:rFonts w:hint="eastAsia"/>
                <w:color w:val="3C3C3C"/>
                <w:sz w:val="21"/>
                <w:szCs w:val="21"/>
              </w:rPr>
              <w:t>公共交通機関の利用</w:t>
            </w:r>
            <w:r w:rsidR="00DB66B3" w:rsidRPr="00B77BB9">
              <w:rPr>
                <w:rFonts w:hint="eastAsia"/>
                <w:color w:val="3C3C3C"/>
                <w:sz w:val="21"/>
                <w:szCs w:val="21"/>
              </w:rPr>
              <w:t>に係る</w:t>
            </w:r>
            <w:r w:rsidRPr="00B77BB9">
              <w:rPr>
                <w:rFonts w:hint="eastAsia"/>
                <w:color w:val="3C3C3C"/>
                <w:sz w:val="21"/>
                <w:szCs w:val="21"/>
              </w:rPr>
              <w:t>実費</w:t>
            </w:r>
            <w:r w:rsidR="00DB66B3" w:rsidRPr="00B77BB9">
              <w:rPr>
                <w:rFonts w:hint="eastAsia"/>
                <w:color w:val="3C3C3C"/>
                <w:sz w:val="21"/>
                <w:szCs w:val="21"/>
              </w:rPr>
              <w:t>を対象とします</w:t>
            </w:r>
            <w:r w:rsidRPr="00B77BB9">
              <w:rPr>
                <w:rFonts w:hint="eastAsia"/>
                <w:color w:val="3C3C3C"/>
                <w:sz w:val="21"/>
                <w:szCs w:val="21"/>
              </w:rPr>
              <w:t>。</w:t>
            </w:r>
          </w:p>
          <w:p w14:paraId="564A56A6" w14:textId="1C8DED98" w:rsidR="00DB66B3" w:rsidRPr="00B77BB9" w:rsidRDefault="00DB66B3" w:rsidP="00DB66B3">
            <w:pPr>
              <w:snapToGrid w:val="0"/>
              <w:spacing w:line="192" w:lineRule="auto"/>
              <w:rPr>
                <w:color w:val="3C3C3C"/>
                <w:sz w:val="21"/>
                <w:szCs w:val="21"/>
              </w:rPr>
            </w:pPr>
          </w:p>
          <w:p w14:paraId="0BE0A767" w14:textId="33418B53" w:rsidR="00DB66B3" w:rsidRPr="00B77BB9" w:rsidRDefault="00DB66B3" w:rsidP="00DB66B3">
            <w:pPr>
              <w:snapToGrid w:val="0"/>
              <w:spacing w:line="192" w:lineRule="auto"/>
              <w:rPr>
                <w:color w:val="3C3C3C"/>
                <w:sz w:val="21"/>
                <w:szCs w:val="21"/>
              </w:rPr>
            </w:pPr>
            <w:r w:rsidRPr="00B77BB9">
              <w:rPr>
                <w:rFonts w:hint="eastAsia"/>
                <w:color w:val="3C3C3C"/>
                <w:sz w:val="21"/>
                <w:szCs w:val="21"/>
              </w:rPr>
              <w:t>【車賃について】</w:t>
            </w:r>
          </w:p>
          <w:p w14:paraId="748AC0D2" w14:textId="02ECCBA8" w:rsidR="00DB66B3" w:rsidRPr="00B77BB9" w:rsidRDefault="00DB66B3" w:rsidP="001F1EBD">
            <w:pPr>
              <w:pStyle w:val="af2"/>
              <w:numPr>
                <w:ilvl w:val="0"/>
                <w:numId w:val="45"/>
              </w:numPr>
              <w:snapToGrid w:val="0"/>
              <w:spacing w:line="192" w:lineRule="auto"/>
              <w:ind w:leftChars="0"/>
              <w:rPr>
                <w:color w:val="3C3C3C"/>
                <w:sz w:val="21"/>
                <w:szCs w:val="21"/>
              </w:rPr>
            </w:pPr>
            <w:r w:rsidRPr="00B77BB9">
              <w:rPr>
                <w:rFonts w:hint="eastAsia"/>
                <w:color w:val="3C3C3C"/>
                <w:sz w:val="21"/>
                <w:szCs w:val="21"/>
              </w:rPr>
              <w:t>自家用車およびレンタカーに係る経費（ガソリン代・レンタカー料金・高速道路料金等）は、</w:t>
            </w:r>
            <w:r w:rsidR="00697904" w:rsidRPr="00B77BB9">
              <w:rPr>
                <w:rFonts w:hint="eastAsia"/>
                <w:color w:val="3C3C3C"/>
                <w:sz w:val="21"/>
                <w:szCs w:val="21"/>
              </w:rPr>
              <w:t>公共交通機関の</w:t>
            </w:r>
            <w:r w:rsidR="0021413A" w:rsidRPr="00B77BB9">
              <w:rPr>
                <w:rFonts w:hint="eastAsia"/>
                <w:color w:val="3C3C3C"/>
                <w:sz w:val="21"/>
                <w:szCs w:val="21"/>
              </w:rPr>
              <w:t>利用</w:t>
            </w:r>
            <w:r w:rsidR="00697904" w:rsidRPr="00B77BB9">
              <w:rPr>
                <w:rFonts w:hint="eastAsia"/>
                <w:color w:val="3C3C3C"/>
                <w:sz w:val="21"/>
                <w:szCs w:val="21"/>
              </w:rPr>
              <w:t>が困難な特別な事情がある</w:t>
            </w:r>
            <w:r w:rsidR="0021413A" w:rsidRPr="00B77BB9">
              <w:rPr>
                <w:rFonts w:hint="eastAsia"/>
                <w:color w:val="3C3C3C"/>
                <w:sz w:val="21"/>
                <w:szCs w:val="21"/>
              </w:rPr>
              <w:t>場合</w:t>
            </w:r>
            <w:r w:rsidRPr="00B77BB9">
              <w:rPr>
                <w:rFonts w:hint="eastAsia"/>
                <w:color w:val="3C3C3C"/>
                <w:sz w:val="21"/>
                <w:szCs w:val="21"/>
              </w:rPr>
              <w:t>に限り、補助対象経費として認めます。</w:t>
            </w:r>
          </w:p>
          <w:p w14:paraId="2F404B4C" w14:textId="76BE32EF" w:rsidR="00DB66B3" w:rsidRPr="00B77BB9" w:rsidRDefault="00DB66B3" w:rsidP="001F1EBD">
            <w:pPr>
              <w:pStyle w:val="af2"/>
              <w:numPr>
                <w:ilvl w:val="0"/>
                <w:numId w:val="45"/>
              </w:numPr>
              <w:snapToGrid w:val="0"/>
              <w:spacing w:line="192" w:lineRule="auto"/>
              <w:ind w:leftChars="0"/>
              <w:rPr>
                <w:color w:val="3C3C3C"/>
                <w:sz w:val="21"/>
                <w:szCs w:val="21"/>
              </w:rPr>
            </w:pPr>
            <w:r w:rsidRPr="00B77BB9">
              <w:rPr>
                <w:rFonts w:hint="eastAsia"/>
                <w:color w:val="3C3C3C"/>
                <w:sz w:val="21"/>
                <w:szCs w:val="21"/>
              </w:rPr>
              <w:t>タクシー、ハイヤーの利用は補助対象になりません。</w:t>
            </w:r>
          </w:p>
          <w:p w14:paraId="79B4FCBF" w14:textId="3C606BBC" w:rsidR="00DB66B3" w:rsidRPr="00B77BB9" w:rsidRDefault="00DB66B3" w:rsidP="00DB66B3">
            <w:pPr>
              <w:snapToGrid w:val="0"/>
              <w:spacing w:line="192" w:lineRule="auto"/>
              <w:rPr>
                <w:color w:val="3C3C3C"/>
                <w:sz w:val="21"/>
                <w:szCs w:val="21"/>
              </w:rPr>
            </w:pPr>
          </w:p>
          <w:p w14:paraId="5A11DB2B" w14:textId="1DD60147" w:rsidR="00DB66B3" w:rsidRPr="00B77BB9" w:rsidRDefault="00DB66B3" w:rsidP="00DB66B3">
            <w:pPr>
              <w:snapToGrid w:val="0"/>
              <w:spacing w:line="192" w:lineRule="auto"/>
              <w:rPr>
                <w:color w:val="3C3C3C"/>
                <w:sz w:val="21"/>
                <w:szCs w:val="21"/>
              </w:rPr>
            </w:pPr>
            <w:r w:rsidRPr="00B77BB9">
              <w:rPr>
                <w:rFonts w:hint="eastAsia"/>
                <w:color w:val="3C3C3C"/>
                <w:sz w:val="21"/>
                <w:szCs w:val="21"/>
              </w:rPr>
              <w:t>【航空賃について】</w:t>
            </w:r>
          </w:p>
          <w:p w14:paraId="35FBAFC6" w14:textId="28189AE1" w:rsidR="00DB66B3" w:rsidRPr="00B77BB9" w:rsidRDefault="006D530C" w:rsidP="001F1EBD">
            <w:pPr>
              <w:pStyle w:val="af2"/>
              <w:numPr>
                <w:ilvl w:val="0"/>
                <w:numId w:val="45"/>
              </w:numPr>
              <w:snapToGrid w:val="0"/>
              <w:spacing w:line="192" w:lineRule="auto"/>
              <w:ind w:leftChars="0"/>
              <w:rPr>
                <w:color w:val="3C3C3C"/>
                <w:sz w:val="21"/>
                <w:szCs w:val="21"/>
              </w:rPr>
            </w:pPr>
            <w:r w:rsidRPr="00B77BB9">
              <w:rPr>
                <w:rFonts w:hint="eastAsia"/>
                <w:color w:val="3C3C3C"/>
                <w:sz w:val="21"/>
                <w:szCs w:val="21"/>
              </w:rPr>
              <w:t>ビジネスクラス</w:t>
            </w:r>
            <w:r w:rsidR="00DB66B3" w:rsidRPr="00B77BB9">
              <w:rPr>
                <w:rFonts w:hint="eastAsia"/>
                <w:color w:val="3C3C3C"/>
                <w:sz w:val="21"/>
                <w:szCs w:val="21"/>
              </w:rPr>
              <w:t>などの</w:t>
            </w:r>
            <w:r w:rsidR="001F1EBD" w:rsidRPr="00B77BB9">
              <w:rPr>
                <w:rFonts w:hint="eastAsia"/>
                <w:color w:val="3C3C3C"/>
                <w:sz w:val="21"/>
                <w:szCs w:val="21"/>
              </w:rPr>
              <w:t>上級客席に係る料金</w:t>
            </w:r>
            <w:r w:rsidR="00DB66B3" w:rsidRPr="00B77BB9">
              <w:rPr>
                <w:rFonts w:hint="eastAsia"/>
                <w:color w:val="3C3C3C"/>
                <w:sz w:val="21"/>
                <w:szCs w:val="21"/>
              </w:rPr>
              <w:t>は補助対象</w:t>
            </w:r>
            <w:r w:rsidR="001F1EBD" w:rsidRPr="00B77BB9">
              <w:rPr>
                <w:rFonts w:hint="eastAsia"/>
                <w:color w:val="3C3C3C"/>
                <w:sz w:val="21"/>
                <w:szCs w:val="21"/>
              </w:rPr>
              <w:t>に</w:t>
            </w:r>
            <w:r w:rsidR="00DB66B3" w:rsidRPr="00B77BB9">
              <w:rPr>
                <w:rFonts w:hint="eastAsia"/>
                <w:color w:val="3C3C3C"/>
                <w:sz w:val="21"/>
                <w:szCs w:val="21"/>
              </w:rPr>
              <w:t>なりません。</w:t>
            </w:r>
          </w:p>
          <w:p w14:paraId="24FA9B98" w14:textId="614D5375" w:rsidR="00DB66B3" w:rsidRPr="00B77BB9" w:rsidRDefault="001F1EBD" w:rsidP="001F1EBD">
            <w:pPr>
              <w:pStyle w:val="af2"/>
              <w:numPr>
                <w:ilvl w:val="0"/>
                <w:numId w:val="45"/>
              </w:numPr>
              <w:snapToGrid w:val="0"/>
              <w:spacing w:line="192" w:lineRule="auto"/>
              <w:ind w:leftChars="0"/>
              <w:rPr>
                <w:color w:val="3C3C3C"/>
                <w:sz w:val="21"/>
                <w:szCs w:val="21"/>
              </w:rPr>
            </w:pPr>
            <w:r w:rsidRPr="00B77BB9">
              <w:rPr>
                <w:rFonts w:hint="eastAsia"/>
                <w:color w:val="3C3C3C"/>
                <w:sz w:val="21"/>
                <w:szCs w:val="21"/>
              </w:rPr>
              <w:t>上級客</w:t>
            </w:r>
            <w:r w:rsidR="00DB66B3" w:rsidRPr="00B77BB9">
              <w:rPr>
                <w:rFonts w:hint="eastAsia"/>
                <w:color w:val="3C3C3C"/>
                <w:sz w:val="21"/>
                <w:szCs w:val="21"/>
              </w:rPr>
              <w:t>席を使用している場合、エコノミークラスなどの通常</w:t>
            </w:r>
            <w:r w:rsidRPr="00B77BB9">
              <w:rPr>
                <w:rFonts w:hint="eastAsia"/>
                <w:color w:val="3C3C3C"/>
                <w:sz w:val="21"/>
                <w:szCs w:val="21"/>
              </w:rPr>
              <w:t>席料</w:t>
            </w:r>
            <w:r w:rsidR="00DB66B3" w:rsidRPr="00B77BB9">
              <w:rPr>
                <w:rFonts w:hint="eastAsia"/>
                <w:color w:val="3C3C3C"/>
                <w:sz w:val="21"/>
                <w:szCs w:val="21"/>
              </w:rPr>
              <w:t>との差額が明確に証明できる場合に限り、当該通常</w:t>
            </w:r>
            <w:r w:rsidRPr="00B77BB9">
              <w:rPr>
                <w:rFonts w:hint="eastAsia"/>
                <w:color w:val="3C3C3C"/>
                <w:sz w:val="21"/>
                <w:szCs w:val="21"/>
              </w:rPr>
              <w:t>席料</w:t>
            </w:r>
            <w:r w:rsidR="00DB66B3" w:rsidRPr="00B77BB9">
              <w:rPr>
                <w:rFonts w:hint="eastAsia"/>
                <w:color w:val="3C3C3C"/>
                <w:sz w:val="21"/>
                <w:szCs w:val="21"/>
              </w:rPr>
              <w:t>分のみを補助対象とします。</w:t>
            </w:r>
          </w:p>
          <w:p w14:paraId="75C0BF26" w14:textId="548390F2" w:rsidR="00DB66B3" w:rsidRPr="00B77BB9" w:rsidRDefault="00DB66B3" w:rsidP="00DB66B3">
            <w:pPr>
              <w:snapToGrid w:val="0"/>
              <w:spacing w:line="192" w:lineRule="auto"/>
              <w:rPr>
                <w:color w:val="3C3C3C"/>
                <w:sz w:val="21"/>
                <w:szCs w:val="21"/>
              </w:rPr>
            </w:pPr>
          </w:p>
          <w:p w14:paraId="52143786" w14:textId="46C0E2DF" w:rsidR="00DB66B3" w:rsidRPr="00B77BB9" w:rsidRDefault="00DB66B3" w:rsidP="00DB66B3">
            <w:pPr>
              <w:snapToGrid w:val="0"/>
              <w:spacing w:line="192" w:lineRule="auto"/>
              <w:rPr>
                <w:color w:val="3C3C3C"/>
                <w:sz w:val="21"/>
                <w:szCs w:val="21"/>
              </w:rPr>
            </w:pPr>
            <w:r w:rsidRPr="00B77BB9">
              <w:rPr>
                <w:rFonts w:hint="eastAsia"/>
                <w:color w:val="3C3C3C"/>
                <w:sz w:val="21"/>
                <w:szCs w:val="21"/>
              </w:rPr>
              <w:t>【鉄道賃（JR、私鉄、地下鉄など）</w:t>
            </w:r>
            <w:r w:rsidR="001F1EBD" w:rsidRPr="00B77BB9">
              <w:rPr>
                <w:rFonts w:hint="eastAsia"/>
                <w:color w:val="3C3C3C"/>
                <w:sz w:val="21"/>
                <w:szCs w:val="21"/>
              </w:rPr>
              <w:t>について</w:t>
            </w:r>
            <w:r w:rsidRPr="00B77BB9">
              <w:rPr>
                <w:rFonts w:hint="eastAsia"/>
                <w:color w:val="3C3C3C"/>
                <w:sz w:val="21"/>
                <w:szCs w:val="21"/>
              </w:rPr>
              <w:t>】</w:t>
            </w:r>
          </w:p>
          <w:p w14:paraId="76113248" w14:textId="1271F917" w:rsidR="00DB66B3" w:rsidRPr="00B77BB9" w:rsidRDefault="00DB66B3" w:rsidP="001F1EBD">
            <w:pPr>
              <w:pStyle w:val="af2"/>
              <w:numPr>
                <w:ilvl w:val="0"/>
                <w:numId w:val="45"/>
              </w:numPr>
              <w:snapToGrid w:val="0"/>
              <w:spacing w:line="192" w:lineRule="auto"/>
              <w:ind w:leftChars="0"/>
              <w:rPr>
                <w:color w:val="3C3C3C"/>
                <w:sz w:val="21"/>
                <w:szCs w:val="21"/>
              </w:rPr>
            </w:pPr>
            <w:r w:rsidRPr="00B77BB9">
              <w:rPr>
                <w:rFonts w:hint="eastAsia"/>
                <w:color w:val="3C3C3C"/>
                <w:sz w:val="21"/>
                <w:szCs w:val="21"/>
              </w:rPr>
              <w:t>特別急行料金、座席指定料金、新幹線料金は、区間距離100</w:t>
            </w:r>
            <w:r w:rsidRPr="00B77BB9">
              <w:rPr>
                <w:color w:val="3C3C3C"/>
                <w:sz w:val="21"/>
                <w:szCs w:val="21"/>
              </w:rPr>
              <w:t>km</w:t>
            </w:r>
            <w:r w:rsidRPr="00B77BB9">
              <w:rPr>
                <w:rFonts w:hint="eastAsia"/>
                <w:color w:val="3C3C3C"/>
                <w:sz w:val="21"/>
                <w:szCs w:val="21"/>
              </w:rPr>
              <w:t>以上の場合のみ対象とします。</w:t>
            </w:r>
          </w:p>
          <w:p w14:paraId="396D9BBB" w14:textId="74E15610" w:rsidR="00DB66B3" w:rsidRPr="00B77BB9" w:rsidRDefault="00DB66B3" w:rsidP="001F1EBD">
            <w:pPr>
              <w:pStyle w:val="af2"/>
              <w:numPr>
                <w:ilvl w:val="0"/>
                <w:numId w:val="45"/>
              </w:numPr>
              <w:snapToGrid w:val="0"/>
              <w:spacing w:line="192" w:lineRule="auto"/>
              <w:ind w:leftChars="0"/>
              <w:rPr>
                <w:color w:val="3C3C3C"/>
                <w:sz w:val="21"/>
                <w:szCs w:val="21"/>
              </w:rPr>
            </w:pPr>
            <w:r w:rsidRPr="00B77BB9">
              <w:rPr>
                <w:rFonts w:hint="eastAsia"/>
                <w:color w:val="3C3C3C"/>
                <w:sz w:val="21"/>
                <w:szCs w:val="21"/>
              </w:rPr>
              <w:t>グリーン席等の</w:t>
            </w:r>
            <w:r w:rsidR="001F1EBD" w:rsidRPr="00B77BB9">
              <w:rPr>
                <w:rFonts w:hint="eastAsia"/>
                <w:color w:val="3C3C3C"/>
                <w:sz w:val="21"/>
                <w:szCs w:val="21"/>
              </w:rPr>
              <w:t>上級客席の料金は補助対象になりません。</w:t>
            </w:r>
          </w:p>
          <w:p w14:paraId="1E091B10" w14:textId="165A7750" w:rsidR="001F1EBD" w:rsidRPr="00B77BB9" w:rsidRDefault="001F1EBD" w:rsidP="001F1EBD">
            <w:pPr>
              <w:pStyle w:val="af2"/>
              <w:numPr>
                <w:ilvl w:val="0"/>
                <w:numId w:val="45"/>
              </w:numPr>
              <w:snapToGrid w:val="0"/>
              <w:spacing w:line="192" w:lineRule="auto"/>
              <w:ind w:leftChars="0"/>
              <w:rPr>
                <w:color w:val="3C3C3C"/>
                <w:sz w:val="21"/>
                <w:szCs w:val="21"/>
              </w:rPr>
            </w:pPr>
            <w:r w:rsidRPr="00B77BB9">
              <w:rPr>
                <w:rFonts w:hint="eastAsia"/>
                <w:color w:val="3C3C3C"/>
                <w:sz w:val="21"/>
                <w:szCs w:val="21"/>
              </w:rPr>
              <w:t>上級客席を使用している場合、通常席料との差額が明確に証明できる場合に限り、当該通常席料分のみを補助対象とします。</w:t>
            </w:r>
          </w:p>
          <w:p w14:paraId="03AFA01F" w14:textId="3DFE77B8" w:rsidR="001F1EBD" w:rsidRPr="00B77BB9" w:rsidRDefault="001F1EBD" w:rsidP="001F1EBD">
            <w:pPr>
              <w:snapToGrid w:val="0"/>
              <w:spacing w:line="192" w:lineRule="auto"/>
              <w:rPr>
                <w:color w:val="3C3C3C"/>
                <w:sz w:val="21"/>
                <w:szCs w:val="21"/>
              </w:rPr>
            </w:pPr>
          </w:p>
          <w:p w14:paraId="6643A31C" w14:textId="54FA42DB" w:rsidR="001F1EBD" w:rsidRPr="00B77BB9" w:rsidRDefault="001F1EBD" w:rsidP="001F1EBD">
            <w:pPr>
              <w:snapToGrid w:val="0"/>
              <w:spacing w:line="192" w:lineRule="auto"/>
              <w:rPr>
                <w:color w:val="3C3C3C"/>
                <w:sz w:val="21"/>
                <w:szCs w:val="21"/>
              </w:rPr>
            </w:pPr>
            <w:r w:rsidRPr="00B77BB9">
              <w:rPr>
                <w:rFonts w:hint="eastAsia"/>
                <w:color w:val="3C3C3C"/>
                <w:sz w:val="21"/>
                <w:szCs w:val="21"/>
              </w:rPr>
              <w:t>【宿泊費について】</w:t>
            </w:r>
          </w:p>
          <w:p w14:paraId="54562922" w14:textId="41798D6B" w:rsidR="003F17C7" w:rsidRPr="00B77BB9" w:rsidRDefault="003F17C7" w:rsidP="00312EA1">
            <w:pPr>
              <w:snapToGrid w:val="0"/>
              <w:spacing w:line="192" w:lineRule="auto"/>
              <w:ind w:leftChars="100" w:left="240"/>
              <w:rPr>
                <w:color w:val="3C3C3C"/>
                <w:sz w:val="21"/>
                <w:szCs w:val="21"/>
              </w:rPr>
            </w:pPr>
            <w:r w:rsidRPr="00B77BB9">
              <w:rPr>
                <w:rFonts w:hint="eastAsia"/>
                <w:color w:val="3C3C3C"/>
                <w:sz w:val="21"/>
                <w:szCs w:val="21"/>
              </w:rPr>
              <w:t>当該地域におけるビジネスホテル（シングル）の一般的な料金を補助対象とします。</w:t>
            </w:r>
          </w:p>
          <w:p w14:paraId="6CA306BD" w14:textId="4EBA36EA" w:rsidR="00DB66B3" w:rsidRPr="00B77BB9" w:rsidRDefault="00DB66B3" w:rsidP="00312EA1">
            <w:pPr>
              <w:snapToGrid w:val="0"/>
              <w:spacing w:line="192" w:lineRule="auto"/>
              <w:rPr>
                <w:color w:val="3C3C3C"/>
                <w:sz w:val="21"/>
                <w:szCs w:val="21"/>
              </w:rPr>
            </w:pPr>
          </w:p>
        </w:tc>
      </w:tr>
    </w:tbl>
    <w:p w14:paraId="65CF9FD7" w14:textId="77777777" w:rsidR="002C631F" w:rsidRPr="00B77BB9" w:rsidRDefault="002C631F">
      <w:r w:rsidRPr="00B77BB9">
        <w:br w:type="page"/>
      </w:r>
    </w:p>
    <w:tbl>
      <w:tblPr>
        <w:tblStyle w:val="a6"/>
        <w:tblW w:w="0" w:type="auto"/>
        <w:tblInd w:w="240" w:type="dxa"/>
        <w:tblLook w:val="04A0" w:firstRow="1" w:lastRow="0" w:firstColumn="1" w:lastColumn="0" w:noHBand="0" w:noVBand="1"/>
      </w:tblPr>
      <w:tblGrid>
        <w:gridCol w:w="1882"/>
        <w:gridCol w:w="1275"/>
        <w:gridCol w:w="6005"/>
      </w:tblGrid>
      <w:tr w:rsidR="002A0BFF" w:rsidRPr="00B77BB9" w14:paraId="720014B1" w14:textId="77777777" w:rsidTr="002C631F">
        <w:tc>
          <w:tcPr>
            <w:tcW w:w="3157" w:type="dxa"/>
            <w:gridSpan w:val="2"/>
            <w:shd w:val="clear" w:color="auto" w:fill="D9D9D9" w:themeFill="background1" w:themeFillShade="D9"/>
            <w:vAlign w:val="center"/>
          </w:tcPr>
          <w:p w14:paraId="4369E706" w14:textId="52C98339" w:rsidR="002C631F" w:rsidRPr="00B77BB9" w:rsidRDefault="002C631F" w:rsidP="002C631F">
            <w:pPr>
              <w:snapToGrid w:val="0"/>
              <w:rPr>
                <w:color w:val="3C3C3C"/>
              </w:rPr>
            </w:pPr>
            <w:r w:rsidRPr="00B77BB9">
              <w:rPr>
                <w:rFonts w:hint="eastAsia"/>
                <w:color w:val="3C3C3C"/>
              </w:rPr>
              <w:lastRenderedPageBreak/>
              <w:t>費目</w:t>
            </w:r>
          </w:p>
        </w:tc>
        <w:tc>
          <w:tcPr>
            <w:tcW w:w="6005" w:type="dxa"/>
            <w:shd w:val="clear" w:color="auto" w:fill="D9D9D9" w:themeFill="background1" w:themeFillShade="D9"/>
            <w:vAlign w:val="center"/>
          </w:tcPr>
          <w:p w14:paraId="50D0AA32" w14:textId="17BC13D3" w:rsidR="002C631F" w:rsidRPr="00B77BB9" w:rsidRDefault="002C631F" w:rsidP="002C631F">
            <w:pPr>
              <w:tabs>
                <w:tab w:val="left" w:pos="931"/>
              </w:tabs>
              <w:snapToGrid w:val="0"/>
              <w:spacing w:line="192" w:lineRule="auto"/>
              <w:rPr>
                <w:color w:val="3C3C3C"/>
                <w:sz w:val="21"/>
                <w:szCs w:val="21"/>
              </w:rPr>
            </w:pPr>
            <w:r w:rsidRPr="00B77BB9">
              <w:rPr>
                <w:rFonts w:hint="eastAsia"/>
                <w:color w:val="3C3C3C"/>
              </w:rPr>
              <w:t>内容</w:t>
            </w:r>
          </w:p>
        </w:tc>
      </w:tr>
      <w:tr w:rsidR="002A0BFF" w:rsidRPr="00B77BB9" w14:paraId="56D37276" w14:textId="77777777" w:rsidTr="00B74D67">
        <w:tc>
          <w:tcPr>
            <w:tcW w:w="3157" w:type="dxa"/>
            <w:gridSpan w:val="2"/>
          </w:tcPr>
          <w:p w14:paraId="350AAC40" w14:textId="78F4E3AF" w:rsidR="00B74D67" w:rsidRPr="00B77BB9" w:rsidRDefault="00B74D67" w:rsidP="001D0CAD">
            <w:pPr>
              <w:snapToGrid w:val="0"/>
              <w:rPr>
                <w:color w:val="3C3C3C"/>
              </w:rPr>
            </w:pPr>
            <w:r w:rsidRPr="00B77BB9">
              <w:rPr>
                <w:rFonts w:hint="eastAsia"/>
                <w:color w:val="3C3C3C"/>
              </w:rPr>
              <w:t>助成金</w:t>
            </w:r>
          </w:p>
        </w:tc>
        <w:tc>
          <w:tcPr>
            <w:tcW w:w="6005" w:type="dxa"/>
          </w:tcPr>
          <w:p w14:paraId="049736A7" w14:textId="77777777" w:rsidR="00B74D67" w:rsidRPr="00B77BB9" w:rsidRDefault="00CD7C4A" w:rsidP="00CD7C4A">
            <w:pPr>
              <w:tabs>
                <w:tab w:val="left" w:pos="931"/>
              </w:tabs>
              <w:snapToGrid w:val="0"/>
              <w:spacing w:line="192" w:lineRule="auto"/>
              <w:rPr>
                <w:color w:val="3C3C3C"/>
                <w:sz w:val="21"/>
                <w:szCs w:val="21"/>
              </w:rPr>
            </w:pPr>
            <w:r w:rsidRPr="00B77BB9">
              <w:rPr>
                <w:rFonts w:hint="eastAsia"/>
                <w:color w:val="3C3C3C"/>
                <w:sz w:val="21"/>
                <w:szCs w:val="21"/>
              </w:rPr>
              <w:t>支援対象となるアーティストの創作・発表などを支援するため交付する助成金等</w:t>
            </w:r>
          </w:p>
          <w:p w14:paraId="757EE897" w14:textId="2A803732" w:rsidR="003011CB" w:rsidRPr="00B77BB9" w:rsidRDefault="003011CB" w:rsidP="00312EA1">
            <w:pPr>
              <w:tabs>
                <w:tab w:val="left" w:pos="931"/>
              </w:tabs>
              <w:snapToGrid w:val="0"/>
              <w:spacing w:line="192" w:lineRule="auto"/>
              <w:rPr>
                <w:color w:val="3C3C3C"/>
                <w:sz w:val="21"/>
                <w:szCs w:val="21"/>
              </w:rPr>
            </w:pPr>
          </w:p>
        </w:tc>
      </w:tr>
      <w:tr w:rsidR="002A0BFF" w:rsidRPr="00B77BB9" w14:paraId="5707D844" w14:textId="77777777" w:rsidTr="003011CB">
        <w:tc>
          <w:tcPr>
            <w:tcW w:w="1882" w:type="dxa"/>
            <w:vMerge w:val="restart"/>
          </w:tcPr>
          <w:p w14:paraId="395DB78D" w14:textId="7BB3C962" w:rsidR="00B74D67" w:rsidRPr="00B77BB9" w:rsidRDefault="00B74D67" w:rsidP="00B74D67">
            <w:pPr>
              <w:snapToGrid w:val="0"/>
              <w:rPr>
                <w:color w:val="3C3C3C"/>
              </w:rPr>
            </w:pPr>
            <w:r w:rsidRPr="00B77BB9">
              <w:rPr>
                <w:rFonts w:hint="eastAsia"/>
                <w:color w:val="3C3C3C"/>
              </w:rPr>
              <w:t>技能</w:t>
            </w:r>
            <w:r w:rsidR="00CD7C4A" w:rsidRPr="00B77BB9">
              <w:rPr>
                <w:rFonts w:hint="eastAsia"/>
                <w:color w:val="3C3C3C"/>
              </w:rPr>
              <w:t>の提供</w:t>
            </w:r>
            <w:r w:rsidRPr="00B77BB9">
              <w:rPr>
                <w:rFonts w:hint="eastAsia"/>
                <w:color w:val="3C3C3C"/>
              </w:rPr>
              <w:t>に係る</w:t>
            </w:r>
            <w:r w:rsidR="00882440" w:rsidRPr="00B77BB9">
              <w:rPr>
                <w:rFonts w:hint="eastAsia"/>
                <w:color w:val="3C3C3C"/>
              </w:rPr>
              <w:t>費用</w:t>
            </w:r>
          </w:p>
        </w:tc>
        <w:tc>
          <w:tcPr>
            <w:tcW w:w="1275" w:type="dxa"/>
            <w:tcBorders>
              <w:bottom w:val="dotted" w:sz="4" w:space="0" w:color="auto"/>
            </w:tcBorders>
          </w:tcPr>
          <w:p w14:paraId="5C95FDFE" w14:textId="6C1C420C" w:rsidR="00B74D67" w:rsidRPr="00B77BB9" w:rsidRDefault="00B74D67" w:rsidP="00B74D67">
            <w:pPr>
              <w:snapToGrid w:val="0"/>
              <w:rPr>
                <w:color w:val="3C3C3C"/>
              </w:rPr>
            </w:pPr>
            <w:r w:rsidRPr="00B77BB9">
              <w:rPr>
                <w:rFonts w:hint="eastAsia"/>
                <w:color w:val="3C3C3C"/>
              </w:rPr>
              <w:t>出演費</w:t>
            </w:r>
          </w:p>
        </w:tc>
        <w:tc>
          <w:tcPr>
            <w:tcW w:w="6005" w:type="dxa"/>
          </w:tcPr>
          <w:p w14:paraId="52FE8D57" w14:textId="77777777" w:rsidR="00B74D67" w:rsidRPr="00B77BB9" w:rsidRDefault="00CD7C4A" w:rsidP="00C078DE">
            <w:pPr>
              <w:snapToGrid w:val="0"/>
              <w:spacing w:line="192" w:lineRule="auto"/>
              <w:rPr>
                <w:color w:val="3C3C3C"/>
                <w:sz w:val="21"/>
                <w:szCs w:val="21"/>
              </w:rPr>
            </w:pPr>
            <w:r w:rsidRPr="00B77BB9">
              <w:rPr>
                <w:rFonts w:hint="eastAsia"/>
                <w:color w:val="3C3C3C"/>
                <w:sz w:val="21"/>
                <w:szCs w:val="21"/>
              </w:rPr>
              <w:t>舞踊家・俳優等出演料、エキストラ料、助演料、指揮料、演奏料など</w:t>
            </w:r>
          </w:p>
          <w:p w14:paraId="3AB988D4" w14:textId="77777777" w:rsidR="00CD7C4A" w:rsidRPr="00B77BB9" w:rsidRDefault="002976FD" w:rsidP="002976FD">
            <w:pPr>
              <w:snapToGrid w:val="0"/>
              <w:spacing w:line="192" w:lineRule="auto"/>
              <w:ind w:left="180" w:hangingChars="100" w:hanging="180"/>
              <w:rPr>
                <w:color w:val="3C3C3C"/>
                <w:sz w:val="18"/>
                <w:szCs w:val="18"/>
              </w:rPr>
            </w:pPr>
            <w:r w:rsidRPr="00B77BB9">
              <w:rPr>
                <w:color w:val="3C3C3C"/>
                <w:sz w:val="18"/>
                <w:szCs w:val="18"/>
              </w:rPr>
              <w:t xml:space="preserve">※　</w:t>
            </w:r>
            <w:r w:rsidRPr="00B77BB9">
              <w:rPr>
                <w:rFonts w:hint="eastAsia"/>
                <w:color w:val="3C3C3C"/>
                <w:sz w:val="18"/>
                <w:szCs w:val="18"/>
              </w:rPr>
              <w:t>応募時の積算と事業終了後の実績に大きなかい離がある場合、事情の確認などを行った上で、不適切と判断される場合は差額を補助対象外とする場合があります。</w:t>
            </w:r>
          </w:p>
          <w:p w14:paraId="5B577A7B" w14:textId="776A0E75" w:rsidR="002976FD" w:rsidRPr="00B77BB9" w:rsidRDefault="002976FD" w:rsidP="00312EA1">
            <w:pPr>
              <w:snapToGrid w:val="0"/>
              <w:spacing w:line="192" w:lineRule="auto"/>
              <w:ind w:left="210" w:hangingChars="100" w:hanging="210"/>
              <w:rPr>
                <w:color w:val="3C3C3C"/>
                <w:sz w:val="21"/>
                <w:szCs w:val="21"/>
              </w:rPr>
            </w:pPr>
          </w:p>
        </w:tc>
      </w:tr>
      <w:tr w:rsidR="002A0BFF" w:rsidRPr="00B77BB9" w14:paraId="20B2252C" w14:textId="77777777" w:rsidTr="003011CB">
        <w:tc>
          <w:tcPr>
            <w:tcW w:w="1882" w:type="dxa"/>
            <w:vMerge/>
          </w:tcPr>
          <w:p w14:paraId="4F84DA82" w14:textId="06654647" w:rsidR="00B74D67" w:rsidRPr="00B77BB9" w:rsidRDefault="00B74D67" w:rsidP="00B74D67">
            <w:pPr>
              <w:snapToGrid w:val="0"/>
              <w:rPr>
                <w:color w:val="3C3C3C"/>
              </w:rPr>
            </w:pPr>
          </w:p>
        </w:tc>
        <w:tc>
          <w:tcPr>
            <w:tcW w:w="1275" w:type="dxa"/>
            <w:tcBorders>
              <w:top w:val="dotted" w:sz="4" w:space="0" w:color="auto"/>
              <w:bottom w:val="dotted" w:sz="4" w:space="0" w:color="auto"/>
            </w:tcBorders>
          </w:tcPr>
          <w:p w14:paraId="36BF972D" w14:textId="131EA453" w:rsidR="00B74D67" w:rsidRPr="00B77BB9" w:rsidRDefault="00B74D67" w:rsidP="00B74D67">
            <w:pPr>
              <w:snapToGrid w:val="0"/>
              <w:rPr>
                <w:color w:val="3C3C3C"/>
              </w:rPr>
            </w:pPr>
            <w:r w:rsidRPr="00B77BB9">
              <w:rPr>
                <w:rFonts w:hint="eastAsia"/>
                <w:color w:val="3C3C3C"/>
              </w:rPr>
              <w:t>音楽費</w:t>
            </w:r>
          </w:p>
        </w:tc>
        <w:tc>
          <w:tcPr>
            <w:tcW w:w="6005" w:type="dxa"/>
          </w:tcPr>
          <w:p w14:paraId="6D0138CF" w14:textId="04581F4D" w:rsidR="00B74D67" w:rsidRPr="00B77BB9" w:rsidRDefault="00CD7C4A" w:rsidP="00C078DE">
            <w:pPr>
              <w:snapToGrid w:val="0"/>
              <w:spacing w:line="192" w:lineRule="auto"/>
              <w:rPr>
                <w:color w:val="3C3C3C"/>
                <w:sz w:val="21"/>
                <w:szCs w:val="21"/>
              </w:rPr>
            </w:pPr>
            <w:r w:rsidRPr="00B77BB9">
              <w:rPr>
                <w:rFonts w:hint="eastAsia"/>
                <w:color w:val="3C3C3C"/>
                <w:sz w:val="21"/>
                <w:szCs w:val="21"/>
              </w:rPr>
              <w:t>作曲料、編曲料、作詞料、訳詞料、音楽制作料、音楽編集料、調律料、楽器借料、楽譜借料、写譜料、楽譜制作料など</w:t>
            </w:r>
          </w:p>
          <w:p w14:paraId="6F176D0A" w14:textId="2378E457" w:rsidR="002976FD" w:rsidRPr="00B77BB9" w:rsidRDefault="002976FD" w:rsidP="00312EA1">
            <w:pPr>
              <w:snapToGrid w:val="0"/>
              <w:spacing w:line="192" w:lineRule="auto"/>
              <w:ind w:left="180" w:hangingChars="100" w:hanging="180"/>
              <w:rPr>
                <w:color w:val="3C3C3C"/>
                <w:sz w:val="21"/>
                <w:szCs w:val="21"/>
              </w:rPr>
            </w:pPr>
            <w:r w:rsidRPr="00B77BB9">
              <w:rPr>
                <w:rFonts w:hint="eastAsia"/>
                <w:color w:val="3C3C3C"/>
                <w:sz w:val="18"/>
                <w:szCs w:val="18"/>
              </w:rPr>
              <w:t>※</w:t>
            </w:r>
            <w:r w:rsidRPr="00B77BB9">
              <w:rPr>
                <w:color w:val="3C3C3C"/>
                <w:sz w:val="18"/>
                <w:szCs w:val="18"/>
              </w:rPr>
              <w:t xml:space="preserve">　</w:t>
            </w:r>
            <w:r w:rsidRPr="00B77BB9">
              <w:rPr>
                <w:rFonts w:hint="eastAsia"/>
                <w:color w:val="3C3C3C"/>
                <w:sz w:val="18"/>
                <w:szCs w:val="18"/>
              </w:rPr>
              <w:t>応募時の積算と事業終了後の実績に大きなかい離がある場合、事情の確認などを行った上で、不適切と判断される場合は差額を補助対象外とする場合があります。</w:t>
            </w:r>
          </w:p>
        </w:tc>
      </w:tr>
      <w:tr w:rsidR="002A0BFF" w:rsidRPr="00B77BB9" w14:paraId="5BFC1331" w14:textId="77777777" w:rsidTr="003011CB">
        <w:tc>
          <w:tcPr>
            <w:tcW w:w="1882" w:type="dxa"/>
            <w:vMerge/>
          </w:tcPr>
          <w:p w14:paraId="4221D3F1" w14:textId="7645B71B" w:rsidR="00B74D67" w:rsidRPr="00B77BB9" w:rsidRDefault="00B74D67" w:rsidP="00B74D67">
            <w:pPr>
              <w:snapToGrid w:val="0"/>
              <w:rPr>
                <w:color w:val="3C3C3C"/>
              </w:rPr>
            </w:pPr>
          </w:p>
        </w:tc>
        <w:tc>
          <w:tcPr>
            <w:tcW w:w="1275" w:type="dxa"/>
            <w:tcBorders>
              <w:top w:val="dotted" w:sz="4" w:space="0" w:color="auto"/>
              <w:bottom w:val="single" w:sz="4" w:space="0" w:color="auto"/>
            </w:tcBorders>
          </w:tcPr>
          <w:p w14:paraId="26CC9493" w14:textId="1992AF3D" w:rsidR="00B74D67" w:rsidRPr="00B77BB9" w:rsidRDefault="00B74D67" w:rsidP="00B74D67">
            <w:pPr>
              <w:snapToGrid w:val="0"/>
              <w:rPr>
                <w:color w:val="3C3C3C"/>
              </w:rPr>
            </w:pPr>
            <w:r w:rsidRPr="00B77BB9">
              <w:rPr>
                <w:rFonts w:hint="eastAsia"/>
                <w:color w:val="3C3C3C"/>
              </w:rPr>
              <w:t>文芸費</w:t>
            </w:r>
          </w:p>
        </w:tc>
        <w:tc>
          <w:tcPr>
            <w:tcW w:w="6005" w:type="dxa"/>
          </w:tcPr>
          <w:p w14:paraId="55429244" w14:textId="21EC4568" w:rsidR="00B74D67" w:rsidRPr="00B77BB9" w:rsidRDefault="00CD7C4A" w:rsidP="00C078DE">
            <w:pPr>
              <w:snapToGrid w:val="0"/>
              <w:spacing w:line="192" w:lineRule="auto"/>
              <w:rPr>
                <w:color w:val="3C3C3C"/>
                <w:sz w:val="21"/>
                <w:szCs w:val="21"/>
              </w:rPr>
            </w:pPr>
            <w:r w:rsidRPr="00B77BB9">
              <w:rPr>
                <w:rFonts w:hint="eastAsia"/>
                <w:color w:val="3C3C3C"/>
                <w:sz w:val="21"/>
                <w:szCs w:val="21"/>
              </w:rPr>
              <w:t>企画制作料、演出料、監修料、振付料、舞台監督料、音響・照明プラン料、演出等助手料、著作権使用料、舞台美術・衣装等デザイン料、脚本料、翻訳料、字幕制作費、原稿料、原作料など</w:t>
            </w:r>
          </w:p>
          <w:p w14:paraId="1079AF02" w14:textId="77777777" w:rsidR="00CD7C4A" w:rsidRPr="00B77BB9" w:rsidRDefault="002976FD" w:rsidP="00312EA1">
            <w:pPr>
              <w:snapToGrid w:val="0"/>
              <w:spacing w:line="192" w:lineRule="auto"/>
              <w:ind w:left="180" w:hangingChars="100" w:hanging="180"/>
              <w:rPr>
                <w:color w:val="3C3C3C"/>
                <w:sz w:val="18"/>
                <w:szCs w:val="18"/>
              </w:rPr>
            </w:pPr>
            <w:r w:rsidRPr="00B77BB9">
              <w:rPr>
                <w:rFonts w:hint="eastAsia"/>
                <w:color w:val="3C3C3C"/>
                <w:sz w:val="18"/>
                <w:szCs w:val="18"/>
              </w:rPr>
              <w:t>※</w:t>
            </w:r>
            <w:r w:rsidRPr="00B77BB9">
              <w:rPr>
                <w:color w:val="3C3C3C"/>
                <w:sz w:val="18"/>
                <w:szCs w:val="18"/>
              </w:rPr>
              <w:t xml:space="preserve">　</w:t>
            </w:r>
            <w:r w:rsidRPr="00B77BB9">
              <w:rPr>
                <w:rFonts w:hint="eastAsia"/>
                <w:color w:val="3C3C3C"/>
                <w:sz w:val="18"/>
                <w:szCs w:val="18"/>
              </w:rPr>
              <w:t>応募時の積算と事業終了後の実績に大きなかい離がある場合、事情の確認などを行った上で、不適切と判断される場合は差額を補助対象外とする場合があります。</w:t>
            </w:r>
          </w:p>
          <w:p w14:paraId="116CA4F2" w14:textId="39627044" w:rsidR="002976FD" w:rsidRPr="00B77BB9" w:rsidRDefault="002976FD" w:rsidP="00312EA1">
            <w:pPr>
              <w:snapToGrid w:val="0"/>
              <w:spacing w:line="192" w:lineRule="auto"/>
              <w:rPr>
                <w:color w:val="3C3C3C"/>
                <w:sz w:val="21"/>
                <w:szCs w:val="21"/>
              </w:rPr>
            </w:pPr>
          </w:p>
        </w:tc>
      </w:tr>
      <w:tr w:rsidR="002A0BFF" w:rsidRPr="00B77BB9" w14:paraId="616E69C2" w14:textId="77777777" w:rsidTr="003011CB">
        <w:tc>
          <w:tcPr>
            <w:tcW w:w="1882" w:type="dxa"/>
            <w:vMerge w:val="restart"/>
          </w:tcPr>
          <w:p w14:paraId="7CBC71D9" w14:textId="50ECB7D9" w:rsidR="00B74D67" w:rsidRPr="00B77BB9" w:rsidRDefault="00882440" w:rsidP="00B74D67">
            <w:pPr>
              <w:snapToGrid w:val="0"/>
              <w:rPr>
                <w:color w:val="3C3C3C"/>
              </w:rPr>
            </w:pPr>
            <w:r w:rsidRPr="00B77BB9">
              <w:rPr>
                <w:rFonts w:hint="eastAsia"/>
                <w:color w:val="3C3C3C"/>
              </w:rPr>
              <w:t>場所・環境の整備にかかる費用</w:t>
            </w:r>
          </w:p>
        </w:tc>
        <w:tc>
          <w:tcPr>
            <w:tcW w:w="1275" w:type="dxa"/>
            <w:tcBorders>
              <w:bottom w:val="dotted" w:sz="4" w:space="0" w:color="auto"/>
            </w:tcBorders>
          </w:tcPr>
          <w:p w14:paraId="646894CE" w14:textId="4AA9ACCD" w:rsidR="00B74D67" w:rsidRPr="00B77BB9" w:rsidRDefault="00B74D67" w:rsidP="00B74D67">
            <w:pPr>
              <w:snapToGrid w:val="0"/>
              <w:rPr>
                <w:color w:val="3C3C3C"/>
              </w:rPr>
            </w:pPr>
            <w:r w:rsidRPr="00B77BB9">
              <w:rPr>
                <w:rFonts w:hint="eastAsia"/>
                <w:color w:val="3C3C3C"/>
              </w:rPr>
              <w:t>舞台費</w:t>
            </w:r>
          </w:p>
        </w:tc>
        <w:tc>
          <w:tcPr>
            <w:tcW w:w="6005" w:type="dxa"/>
          </w:tcPr>
          <w:p w14:paraId="427F295F" w14:textId="712E55C6" w:rsidR="00B74D67" w:rsidRPr="00B77BB9" w:rsidRDefault="00CD7C4A" w:rsidP="00CD7C4A">
            <w:pPr>
              <w:snapToGrid w:val="0"/>
              <w:spacing w:line="192" w:lineRule="auto"/>
              <w:rPr>
                <w:color w:val="3C3C3C"/>
                <w:sz w:val="21"/>
                <w:szCs w:val="21"/>
              </w:rPr>
            </w:pPr>
            <w:r w:rsidRPr="00B77BB9">
              <w:rPr>
                <w:rFonts w:hint="eastAsia"/>
                <w:color w:val="3C3C3C"/>
                <w:sz w:val="21"/>
                <w:szCs w:val="21"/>
              </w:rPr>
              <w:t>大道具費、小道具費、衣装費、かつら費、メイク費、履物費、照明費、音響費、字幕費、舞台スタッフ費、機材借料、舞台設営費など</w:t>
            </w:r>
          </w:p>
          <w:p w14:paraId="1B219029" w14:textId="60EEC16C" w:rsidR="00CD7C4A" w:rsidRPr="00B77BB9" w:rsidRDefault="00CD7C4A" w:rsidP="00312EA1">
            <w:pPr>
              <w:snapToGrid w:val="0"/>
              <w:spacing w:line="192" w:lineRule="auto"/>
              <w:rPr>
                <w:color w:val="3C3C3C"/>
                <w:sz w:val="21"/>
                <w:szCs w:val="21"/>
              </w:rPr>
            </w:pPr>
          </w:p>
        </w:tc>
      </w:tr>
      <w:tr w:rsidR="002A0BFF" w:rsidRPr="00B77BB9" w14:paraId="1F99369C" w14:textId="77777777" w:rsidTr="003011CB">
        <w:tc>
          <w:tcPr>
            <w:tcW w:w="1882" w:type="dxa"/>
            <w:vMerge/>
          </w:tcPr>
          <w:p w14:paraId="41C1B547" w14:textId="50C996BB" w:rsidR="00B74D67" w:rsidRPr="00B77BB9" w:rsidRDefault="00B74D67" w:rsidP="00B74D67">
            <w:pPr>
              <w:snapToGrid w:val="0"/>
              <w:rPr>
                <w:color w:val="3C3C3C"/>
              </w:rPr>
            </w:pPr>
          </w:p>
        </w:tc>
        <w:tc>
          <w:tcPr>
            <w:tcW w:w="1275" w:type="dxa"/>
            <w:tcBorders>
              <w:top w:val="dotted" w:sz="4" w:space="0" w:color="auto"/>
              <w:bottom w:val="dotted" w:sz="4" w:space="0" w:color="auto"/>
            </w:tcBorders>
          </w:tcPr>
          <w:p w14:paraId="3F5447C6" w14:textId="6A5710EF" w:rsidR="00B74D67" w:rsidRPr="00B77BB9" w:rsidRDefault="00B74D67" w:rsidP="00B74D67">
            <w:pPr>
              <w:snapToGrid w:val="0"/>
              <w:rPr>
                <w:color w:val="3C3C3C"/>
              </w:rPr>
            </w:pPr>
            <w:r w:rsidRPr="00B77BB9">
              <w:rPr>
                <w:rFonts w:hint="eastAsia"/>
                <w:color w:val="3C3C3C"/>
              </w:rPr>
              <w:t>運搬費</w:t>
            </w:r>
          </w:p>
        </w:tc>
        <w:tc>
          <w:tcPr>
            <w:tcW w:w="6005" w:type="dxa"/>
          </w:tcPr>
          <w:p w14:paraId="1F524EBF" w14:textId="02D76A72" w:rsidR="00B74D67" w:rsidRPr="00B77BB9" w:rsidRDefault="00CD7C4A" w:rsidP="00312EA1">
            <w:pPr>
              <w:snapToGrid w:val="0"/>
              <w:spacing w:line="192" w:lineRule="auto"/>
              <w:rPr>
                <w:color w:val="3C3C3C"/>
                <w:sz w:val="21"/>
                <w:szCs w:val="21"/>
              </w:rPr>
            </w:pPr>
            <w:r w:rsidRPr="00B77BB9">
              <w:rPr>
                <w:rFonts w:hint="eastAsia"/>
                <w:color w:val="3C3C3C"/>
                <w:sz w:val="21"/>
                <w:szCs w:val="21"/>
              </w:rPr>
              <w:t>道具運搬費、楽器運搬費、作品運搬費など</w:t>
            </w:r>
          </w:p>
        </w:tc>
      </w:tr>
      <w:tr w:rsidR="002A0BFF" w:rsidRPr="00B77BB9" w14:paraId="7614E322" w14:textId="77777777" w:rsidTr="003011CB">
        <w:tc>
          <w:tcPr>
            <w:tcW w:w="1882" w:type="dxa"/>
            <w:vMerge/>
          </w:tcPr>
          <w:p w14:paraId="4A9C2453" w14:textId="0EC4C52D" w:rsidR="00B74D67" w:rsidRPr="00B77BB9" w:rsidRDefault="00B74D67" w:rsidP="00B74D67">
            <w:pPr>
              <w:snapToGrid w:val="0"/>
              <w:rPr>
                <w:color w:val="3C3C3C"/>
              </w:rPr>
            </w:pPr>
          </w:p>
        </w:tc>
        <w:tc>
          <w:tcPr>
            <w:tcW w:w="1275" w:type="dxa"/>
            <w:tcBorders>
              <w:top w:val="dotted" w:sz="4" w:space="0" w:color="auto"/>
              <w:bottom w:val="dotted" w:sz="4" w:space="0" w:color="auto"/>
            </w:tcBorders>
          </w:tcPr>
          <w:p w14:paraId="632A6D33" w14:textId="29318036" w:rsidR="00B74D67" w:rsidRPr="00B77BB9" w:rsidRDefault="00B74D67" w:rsidP="00B74D67">
            <w:pPr>
              <w:snapToGrid w:val="0"/>
              <w:rPr>
                <w:color w:val="3C3C3C"/>
              </w:rPr>
            </w:pPr>
            <w:r w:rsidRPr="00B77BB9">
              <w:rPr>
                <w:rFonts w:hint="eastAsia"/>
                <w:color w:val="3C3C3C"/>
              </w:rPr>
              <w:t>作品借料</w:t>
            </w:r>
          </w:p>
        </w:tc>
        <w:tc>
          <w:tcPr>
            <w:tcW w:w="6005" w:type="dxa"/>
          </w:tcPr>
          <w:p w14:paraId="6DAC30B1" w14:textId="72864CCC" w:rsidR="00B74D67" w:rsidRPr="00B77BB9" w:rsidRDefault="00CD7C4A" w:rsidP="00312EA1">
            <w:pPr>
              <w:snapToGrid w:val="0"/>
              <w:spacing w:line="192" w:lineRule="auto"/>
              <w:rPr>
                <w:color w:val="3C3C3C"/>
                <w:sz w:val="21"/>
                <w:szCs w:val="21"/>
              </w:rPr>
            </w:pPr>
            <w:r w:rsidRPr="00B77BB9">
              <w:rPr>
                <w:rFonts w:hint="eastAsia"/>
                <w:color w:val="3C3C3C"/>
                <w:sz w:val="21"/>
                <w:szCs w:val="21"/>
              </w:rPr>
              <w:t>作品借料、作品保険料など</w:t>
            </w:r>
          </w:p>
        </w:tc>
      </w:tr>
      <w:tr w:rsidR="002A0BFF" w:rsidRPr="00B77BB9" w14:paraId="4AA4A5D1" w14:textId="77777777" w:rsidTr="003011CB">
        <w:tc>
          <w:tcPr>
            <w:tcW w:w="1882" w:type="dxa"/>
            <w:vMerge/>
          </w:tcPr>
          <w:p w14:paraId="43B569C3" w14:textId="77777777" w:rsidR="00B74D67" w:rsidRPr="00B77BB9" w:rsidRDefault="00B74D67" w:rsidP="00B74D67">
            <w:pPr>
              <w:snapToGrid w:val="0"/>
              <w:rPr>
                <w:color w:val="3C3C3C"/>
              </w:rPr>
            </w:pPr>
          </w:p>
        </w:tc>
        <w:tc>
          <w:tcPr>
            <w:tcW w:w="1275" w:type="dxa"/>
            <w:tcBorders>
              <w:top w:val="dotted" w:sz="4" w:space="0" w:color="auto"/>
            </w:tcBorders>
          </w:tcPr>
          <w:p w14:paraId="21A727B9" w14:textId="64B6EDF0" w:rsidR="00B74D67" w:rsidRPr="00B77BB9" w:rsidRDefault="00B74D67" w:rsidP="00B74D67">
            <w:pPr>
              <w:snapToGrid w:val="0"/>
              <w:rPr>
                <w:color w:val="3C3C3C"/>
              </w:rPr>
            </w:pPr>
            <w:r w:rsidRPr="00B77BB9">
              <w:rPr>
                <w:rFonts w:hint="eastAsia"/>
                <w:color w:val="3C3C3C"/>
              </w:rPr>
              <w:t>会場費</w:t>
            </w:r>
          </w:p>
        </w:tc>
        <w:tc>
          <w:tcPr>
            <w:tcW w:w="6005" w:type="dxa"/>
          </w:tcPr>
          <w:p w14:paraId="0DFA7831" w14:textId="113E6FC3" w:rsidR="00B74D67" w:rsidRPr="00B77BB9" w:rsidRDefault="00CD7C4A" w:rsidP="00C078DE">
            <w:pPr>
              <w:snapToGrid w:val="0"/>
              <w:spacing w:line="192" w:lineRule="auto"/>
              <w:rPr>
                <w:color w:val="3C3C3C"/>
                <w:sz w:val="21"/>
                <w:szCs w:val="21"/>
              </w:rPr>
            </w:pPr>
            <w:r w:rsidRPr="00B77BB9">
              <w:rPr>
                <w:rFonts w:hint="eastAsia"/>
                <w:color w:val="3C3C3C"/>
                <w:sz w:val="21"/>
                <w:szCs w:val="21"/>
              </w:rPr>
              <w:t>会場使用料</w:t>
            </w:r>
            <w:r w:rsidRPr="00B77BB9">
              <w:rPr>
                <w:color w:val="3C3C3C"/>
                <w:sz w:val="21"/>
                <w:szCs w:val="21"/>
              </w:rPr>
              <w:t>(付帯設備費を含む)</w:t>
            </w:r>
            <w:r w:rsidRPr="00B77BB9">
              <w:rPr>
                <w:rFonts w:hint="eastAsia"/>
                <w:color w:val="3C3C3C"/>
                <w:sz w:val="21"/>
                <w:szCs w:val="21"/>
              </w:rPr>
              <w:t>、</w:t>
            </w:r>
            <w:r w:rsidRPr="00B77BB9">
              <w:rPr>
                <w:color w:val="3C3C3C"/>
                <w:sz w:val="21"/>
                <w:szCs w:val="21"/>
              </w:rPr>
              <w:t>会場設営費、会場撤去</w:t>
            </w:r>
            <w:r w:rsidRPr="00B77BB9">
              <w:rPr>
                <w:rFonts w:hint="eastAsia"/>
                <w:color w:val="3C3C3C"/>
                <w:sz w:val="21"/>
                <w:szCs w:val="21"/>
              </w:rPr>
              <w:t>費など</w:t>
            </w:r>
          </w:p>
          <w:p w14:paraId="24AB9B6E" w14:textId="38AE3380" w:rsidR="00CD7C4A" w:rsidRPr="00B77BB9" w:rsidRDefault="00CD7C4A" w:rsidP="00312EA1">
            <w:pPr>
              <w:snapToGrid w:val="0"/>
              <w:spacing w:line="192" w:lineRule="auto"/>
              <w:rPr>
                <w:color w:val="3C3C3C"/>
                <w:sz w:val="21"/>
                <w:szCs w:val="21"/>
              </w:rPr>
            </w:pPr>
          </w:p>
        </w:tc>
      </w:tr>
      <w:tr w:rsidR="002A0BFF" w:rsidRPr="00B77BB9" w14:paraId="15E78AC4" w14:textId="77777777" w:rsidTr="00277E7A">
        <w:tc>
          <w:tcPr>
            <w:tcW w:w="3157" w:type="dxa"/>
            <w:gridSpan w:val="2"/>
          </w:tcPr>
          <w:p w14:paraId="407A9860" w14:textId="351C63B3" w:rsidR="00CD7C4A" w:rsidRPr="00B77BB9" w:rsidRDefault="00CD7C4A" w:rsidP="001D0CAD">
            <w:pPr>
              <w:snapToGrid w:val="0"/>
              <w:rPr>
                <w:color w:val="3C3C3C"/>
              </w:rPr>
            </w:pPr>
            <w:r w:rsidRPr="00B77BB9">
              <w:rPr>
                <w:rFonts w:hint="eastAsia"/>
                <w:color w:val="3C3C3C"/>
              </w:rPr>
              <w:t>消耗品費</w:t>
            </w:r>
          </w:p>
        </w:tc>
        <w:tc>
          <w:tcPr>
            <w:tcW w:w="6005" w:type="dxa"/>
          </w:tcPr>
          <w:p w14:paraId="161ECD5E" w14:textId="77777777" w:rsidR="00CD7C4A" w:rsidRPr="00B77BB9" w:rsidRDefault="002230C7" w:rsidP="00C078DE">
            <w:pPr>
              <w:snapToGrid w:val="0"/>
              <w:spacing w:line="192" w:lineRule="auto"/>
              <w:rPr>
                <w:color w:val="3C3C3C"/>
                <w:sz w:val="21"/>
                <w:szCs w:val="21"/>
              </w:rPr>
            </w:pPr>
            <w:r w:rsidRPr="00B77BB9">
              <w:rPr>
                <w:rFonts w:hint="eastAsia"/>
                <w:color w:val="3C3C3C"/>
                <w:sz w:val="21"/>
                <w:szCs w:val="21"/>
              </w:rPr>
              <w:t>１品あたり10万円未満の消耗品の購入に係る費用</w:t>
            </w:r>
          </w:p>
          <w:p w14:paraId="5EB4E976" w14:textId="0C296DEE" w:rsidR="002230C7" w:rsidRPr="00B77BB9" w:rsidRDefault="002230C7" w:rsidP="002230C7">
            <w:pPr>
              <w:snapToGrid w:val="0"/>
              <w:spacing w:line="192" w:lineRule="auto"/>
              <w:ind w:left="180" w:hangingChars="100" w:hanging="180"/>
              <w:rPr>
                <w:color w:val="3C3C3C"/>
                <w:sz w:val="18"/>
                <w:szCs w:val="18"/>
              </w:rPr>
            </w:pPr>
            <w:r w:rsidRPr="00B77BB9">
              <w:rPr>
                <w:rFonts w:hint="eastAsia"/>
                <w:color w:val="3C3C3C"/>
                <w:sz w:val="18"/>
                <w:szCs w:val="18"/>
              </w:rPr>
              <w:t xml:space="preserve">※　</w:t>
            </w:r>
            <w:r w:rsidRPr="00B77BB9">
              <w:rPr>
                <w:color w:val="3C3C3C"/>
                <w:sz w:val="18"/>
                <w:szCs w:val="18"/>
              </w:rPr>
              <w:t>10万円未満の物品であっても、事業終了後の継続的な使用や換金が可能な物品は消耗品と</w:t>
            </w:r>
            <w:r w:rsidRPr="00B77BB9">
              <w:rPr>
                <w:rFonts w:hint="eastAsia"/>
                <w:color w:val="3C3C3C"/>
                <w:sz w:val="18"/>
                <w:szCs w:val="18"/>
              </w:rPr>
              <w:t>みなさず、補助対象にはなりません。</w:t>
            </w:r>
          </w:p>
          <w:p w14:paraId="2C6B09B5" w14:textId="7A5D9726" w:rsidR="002230C7" w:rsidRPr="00B77BB9" w:rsidRDefault="002230C7" w:rsidP="00312EA1">
            <w:pPr>
              <w:snapToGrid w:val="0"/>
              <w:spacing w:line="192" w:lineRule="auto"/>
              <w:ind w:left="180" w:hangingChars="100" w:hanging="180"/>
              <w:rPr>
                <w:color w:val="3C3C3C"/>
                <w:sz w:val="18"/>
                <w:szCs w:val="18"/>
              </w:rPr>
            </w:pPr>
            <w:r w:rsidRPr="00B77BB9">
              <w:rPr>
                <w:rFonts w:hint="eastAsia"/>
                <w:color w:val="3C3C3C"/>
                <w:sz w:val="18"/>
                <w:szCs w:val="18"/>
              </w:rPr>
              <w:t>※　飲食に係る費用、懇親会や打ち上げに係る費用などは補助対象になりません。</w:t>
            </w:r>
          </w:p>
          <w:p w14:paraId="3A34747E" w14:textId="5209D81E" w:rsidR="002230C7" w:rsidRPr="00B77BB9" w:rsidRDefault="002230C7" w:rsidP="00312EA1">
            <w:pPr>
              <w:snapToGrid w:val="0"/>
              <w:spacing w:line="192" w:lineRule="auto"/>
              <w:rPr>
                <w:color w:val="3C3C3C"/>
                <w:sz w:val="21"/>
                <w:szCs w:val="21"/>
              </w:rPr>
            </w:pPr>
          </w:p>
        </w:tc>
      </w:tr>
      <w:tr w:rsidR="002A0BFF" w:rsidRPr="00B77BB9" w14:paraId="7AFEDC06" w14:textId="77777777" w:rsidTr="00BF2D4B">
        <w:tc>
          <w:tcPr>
            <w:tcW w:w="3157" w:type="dxa"/>
            <w:gridSpan w:val="2"/>
          </w:tcPr>
          <w:p w14:paraId="6621F592" w14:textId="3B40C758" w:rsidR="00CD7C4A" w:rsidRPr="00B77BB9" w:rsidRDefault="00CD7C4A" w:rsidP="001D0CAD">
            <w:pPr>
              <w:snapToGrid w:val="0"/>
              <w:rPr>
                <w:color w:val="3C3C3C"/>
              </w:rPr>
            </w:pPr>
            <w:r w:rsidRPr="00B77BB9">
              <w:rPr>
                <w:rFonts w:hint="eastAsia"/>
                <w:color w:val="3C3C3C"/>
              </w:rPr>
              <w:t>通信費</w:t>
            </w:r>
          </w:p>
        </w:tc>
        <w:tc>
          <w:tcPr>
            <w:tcW w:w="6005" w:type="dxa"/>
          </w:tcPr>
          <w:p w14:paraId="3FD6D9ED" w14:textId="769FFA90" w:rsidR="00CD7C4A" w:rsidRPr="00B77BB9" w:rsidRDefault="002230C7" w:rsidP="00312EA1">
            <w:pPr>
              <w:snapToGrid w:val="0"/>
              <w:spacing w:line="192" w:lineRule="auto"/>
              <w:rPr>
                <w:color w:val="3C3C3C"/>
                <w:sz w:val="21"/>
                <w:szCs w:val="21"/>
              </w:rPr>
            </w:pPr>
            <w:r w:rsidRPr="00B77BB9">
              <w:rPr>
                <w:rFonts w:hint="eastAsia"/>
                <w:color w:val="3C3C3C"/>
                <w:sz w:val="21"/>
                <w:szCs w:val="21"/>
              </w:rPr>
              <w:t>通信費、郵送料</w:t>
            </w:r>
          </w:p>
        </w:tc>
      </w:tr>
      <w:tr w:rsidR="002A0BFF" w:rsidRPr="00B77BB9" w14:paraId="383C16D1" w14:textId="77777777" w:rsidTr="0099548F">
        <w:tc>
          <w:tcPr>
            <w:tcW w:w="3157" w:type="dxa"/>
            <w:gridSpan w:val="2"/>
          </w:tcPr>
          <w:p w14:paraId="1159BD92" w14:textId="5C7E2D18" w:rsidR="00CD7C4A" w:rsidRPr="00B77BB9" w:rsidRDefault="00CD7C4A" w:rsidP="00CD7C4A">
            <w:pPr>
              <w:snapToGrid w:val="0"/>
              <w:rPr>
                <w:color w:val="3C3C3C"/>
              </w:rPr>
            </w:pPr>
            <w:r w:rsidRPr="00B77BB9">
              <w:rPr>
                <w:rFonts w:hint="eastAsia"/>
                <w:color w:val="3C3C3C"/>
              </w:rPr>
              <w:t>雑役務費</w:t>
            </w:r>
          </w:p>
        </w:tc>
        <w:tc>
          <w:tcPr>
            <w:tcW w:w="6005" w:type="dxa"/>
          </w:tcPr>
          <w:p w14:paraId="76910405" w14:textId="03DE7BB8" w:rsidR="00CD7C4A" w:rsidRPr="00B77BB9" w:rsidRDefault="002230C7" w:rsidP="00CD7C4A">
            <w:pPr>
              <w:snapToGrid w:val="0"/>
              <w:spacing w:line="192" w:lineRule="auto"/>
              <w:rPr>
                <w:color w:val="3C3C3C"/>
                <w:sz w:val="21"/>
                <w:szCs w:val="21"/>
              </w:rPr>
            </w:pPr>
            <w:r w:rsidRPr="00B77BB9">
              <w:rPr>
                <w:rFonts w:hint="eastAsia"/>
                <w:color w:val="3C3C3C"/>
                <w:sz w:val="21"/>
                <w:szCs w:val="21"/>
              </w:rPr>
              <w:t>広告宣伝費、入場券等販売手数料、立看板費、印刷製本費、傷害保険料、請負費など、特定のサービスの提供に係る費用</w:t>
            </w:r>
          </w:p>
          <w:p w14:paraId="3ACA5019" w14:textId="72D1D2CD" w:rsidR="002230C7" w:rsidRPr="00B77BB9" w:rsidRDefault="002230C7" w:rsidP="00CD7C4A">
            <w:pPr>
              <w:snapToGrid w:val="0"/>
              <w:spacing w:line="192" w:lineRule="auto"/>
              <w:rPr>
                <w:color w:val="3C3C3C"/>
                <w:sz w:val="21"/>
                <w:szCs w:val="21"/>
              </w:rPr>
            </w:pPr>
          </w:p>
        </w:tc>
      </w:tr>
      <w:tr w:rsidR="002A0BFF" w:rsidRPr="00B77BB9" w14:paraId="7B5B44CB" w14:textId="77777777" w:rsidTr="005467CB">
        <w:tc>
          <w:tcPr>
            <w:tcW w:w="3157" w:type="dxa"/>
            <w:gridSpan w:val="2"/>
          </w:tcPr>
          <w:p w14:paraId="4748C06E" w14:textId="6D62CA59" w:rsidR="00CD7C4A" w:rsidRPr="00B77BB9" w:rsidRDefault="00CD7C4A" w:rsidP="001D0CAD">
            <w:pPr>
              <w:snapToGrid w:val="0"/>
              <w:rPr>
                <w:color w:val="3C3C3C"/>
              </w:rPr>
            </w:pPr>
            <w:r w:rsidRPr="00B77BB9">
              <w:rPr>
                <w:rFonts w:hint="eastAsia"/>
                <w:color w:val="3C3C3C"/>
              </w:rPr>
              <w:t>委託費</w:t>
            </w:r>
          </w:p>
        </w:tc>
        <w:tc>
          <w:tcPr>
            <w:tcW w:w="6005" w:type="dxa"/>
          </w:tcPr>
          <w:p w14:paraId="3C9CFC6C" w14:textId="59A3F1EE" w:rsidR="00CD7C4A" w:rsidRPr="00B77BB9" w:rsidRDefault="002230C7" w:rsidP="00C078DE">
            <w:pPr>
              <w:snapToGrid w:val="0"/>
              <w:spacing w:line="192" w:lineRule="auto"/>
              <w:rPr>
                <w:color w:val="3C3C3C"/>
                <w:sz w:val="21"/>
                <w:szCs w:val="21"/>
              </w:rPr>
            </w:pPr>
            <w:r w:rsidRPr="00B77BB9">
              <w:rPr>
                <w:rFonts w:hint="eastAsia"/>
                <w:color w:val="3C3C3C"/>
                <w:sz w:val="21"/>
                <w:szCs w:val="21"/>
              </w:rPr>
              <w:t>本来、補助事業者が行うべき業務の一部または全部を適当な他事業者に委託する場合の費用（委託先における人件費等を積算に含む。）</w:t>
            </w:r>
          </w:p>
          <w:p w14:paraId="4D0B25E9" w14:textId="5A3EF72A" w:rsidR="002230C7" w:rsidRPr="00B77BB9" w:rsidRDefault="002230C7" w:rsidP="00312EA1">
            <w:pPr>
              <w:snapToGrid w:val="0"/>
              <w:spacing w:line="192" w:lineRule="auto"/>
              <w:rPr>
                <w:color w:val="3C3C3C"/>
                <w:sz w:val="21"/>
                <w:szCs w:val="21"/>
              </w:rPr>
            </w:pPr>
          </w:p>
        </w:tc>
      </w:tr>
    </w:tbl>
    <w:p w14:paraId="1F5A2090" w14:textId="285D81E1" w:rsidR="002230C7" w:rsidRPr="00B77BB9" w:rsidRDefault="002230C7" w:rsidP="005B365A">
      <w:pPr>
        <w:pStyle w:val="1"/>
      </w:pPr>
      <w:bookmarkStart w:id="108" w:name="_Toc161131837"/>
      <w:r w:rsidRPr="00B77BB9">
        <w:rPr>
          <w:rFonts w:hint="eastAsia"/>
        </w:rPr>
        <w:lastRenderedPageBreak/>
        <w:t>補助対象とならない経費</w:t>
      </w:r>
      <w:bookmarkEnd w:id="108"/>
    </w:p>
    <w:p w14:paraId="064EEE00" w14:textId="73D6CDF0" w:rsidR="002230C7" w:rsidRPr="00B77BB9" w:rsidRDefault="002230C7" w:rsidP="00312EA1">
      <w:pPr>
        <w:pStyle w:val="af2"/>
        <w:numPr>
          <w:ilvl w:val="0"/>
          <w:numId w:val="48"/>
        </w:numPr>
        <w:snapToGrid w:val="0"/>
        <w:ind w:leftChars="0"/>
      </w:pPr>
      <w:r w:rsidRPr="00B77BB9">
        <w:rPr>
          <w:rFonts w:hint="eastAsia"/>
        </w:rPr>
        <w:t>事務所維持費（生活雑貨、光熱水費、電話代等を含み、恒常的な事務所維持に係る経費。</w:t>
      </w:r>
      <w:r w:rsidR="006D530C" w:rsidRPr="00B77BB9">
        <w:rPr>
          <w:rFonts w:hint="eastAsia"/>
        </w:rPr>
        <w:t>ただし</w:t>
      </w:r>
      <w:r w:rsidRPr="00B77BB9">
        <w:rPr>
          <w:rFonts w:hint="eastAsia"/>
        </w:rPr>
        <w:t>補助事業のみのために使用することが明らかであるものは除外</w:t>
      </w:r>
      <w:r w:rsidR="006D530C" w:rsidRPr="00B77BB9">
        <w:rPr>
          <w:rFonts w:hint="eastAsia"/>
        </w:rPr>
        <w:t>します</w:t>
      </w:r>
      <w:r w:rsidRPr="00B77BB9">
        <w:rPr>
          <w:rFonts w:hint="eastAsia"/>
        </w:rPr>
        <w:t>。）</w:t>
      </w:r>
    </w:p>
    <w:p w14:paraId="5120291A" w14:textId="528250BF" w:rsidR="002230C7" w:rsidRPr="00B77BB9" w:rsidRDefault="002230C7" w:rsidP="00312EA1">
      <w:pPr>
        <w:pStyle w:val="af2"/>
        <w:numPr>
          <w:ilvl w:val="0"/>
          <w:numId w:val="48"/>
        </w:numPr>
        <w:snapToGrid w:val="0"/>
        <w:ind w:leftChars="0"/>
      </w:pPr>
      <w:r w:rsidRPr="00B77BB9">
        <w:rPr>
          <w:rFonts w:hint="eastAsia"/>
        </w:rPr>
        <w:t>補助事業終了後も恒常的に使用が可能な備品</w:t>
      </w:r>
      <w:r w:rsidR="006D530C" w:rsidRPr="00B77BB9">
        <w:rPr>
          <w:rFonts w:hint="eastAsia"/>
        </w:rPr>
        <w:t>、</w:t>
      </w:r>
      <w:r w:rsidRPr="00B77BB9">
        <w:rPr>
          <w:rFonts w:hint="eastAsia"/>
        </w:rPr>
        <w:t>設備</w:t>
      </w:r>
      <w:r w:rsidR="006D530C" w:rsidRPr="00B77BB9">
        <w:rPr>
          <w:rFonts w:hint="eastAsia"/>
        </w:rPr>
        <w:t>、施設整備など</w:t>
      </w:r>
      <w:r w:rsidRPr="00B77BB9">
        <w:rPr>
          <w:rFonts w:hint="eastAsia"/>
        </w:rPr>
        <w:t>に係る費用</w:t>
      </w:r>
    </w:p>
    <w:p w14:paraId="380BDDCA" w14:textId="2DCAA953" w:rsidR="002230C7" w:rsidRPr="00B77BB9" w:rsidRDefault="002230C7" w:rsidP="00312EA1">
      <w:pPr>
        <w:pStyle w:val="af2"/>
        <w:numPr>
          <w:ilvl w:val="0"/>
          <w:numId w:val="48"/>
        </w:numPr>
        <w:snapToGrid w:val="0"/>
        <w:ind w:leftChars="0"/>
      </w:pPr>
      <w:r w:rsidRPr="00B77BB9">
        <w:rPr>
          <w:rFonts w:hint="eastAsia"/>
        </w:rPr>
        <w:t>補助事業の</w:t>
      </w:r>
      <w:r w:rsidR="006D530C" w:rsidRPr="00B77BB9">
        <w:rPr>
          <w:rFonts w:hint="eastAsia"/>
        </w:rPr>
        <w:t>参考とするための視察等に係る旅費</w:t>
      </w:r>
    </w:p>
    <w:p w14:paraId="52CE9C69" w14:textId="29EBF204" w:rsidR="006D530C" w:rsidRPr="00B77BB9" w:rsidRDefault="006D530C" w:rsidP="00312EA1">
      <w:pPr>
        <w:pStyle w:val="af2"/>
        <w:numPr>
          <w:ilvl w:val="0"/>
          <w:numId w:val="48"/>
        </w:numPr>
        <w:snapToGrid w:val="0"/>
        <w:ind w:leftChars="0"/>
      </w:pPr>
      <w:r w:rsidRPr="00B77BB9">
        <w:rPr>
          <w:rFonts w:hint="eastAsia"/>
        </w:rPr>
        <w:t>航空、鉄道、船舶における特別料金（ファーストクラス料金、ビジネスクラス料金、グリーン車料金など）</w:t>
      </w:r>
    </w:p>
    <w:p w14:paraId="62595DF2" w14:textId="1D6507F2" w:rsidR="006D530C" w:rsidRPr="00B77BB9" w:rsidRDefault="006D530C" w:rsidP="00312EA1">
      <w:pPr>
        <w:pStyle w:val="af2"/>
        <w:numPr>
          <w:ilvl w:val="0"/>
          <w:numId w:val="48"/>
        </w:numPr>
        <w:snapToGrid w:val="0"/>
        <w:ind w:leftChars="0"/>
      </w:pPr>
      <w:r w:rsidRPr="00B77BB9">
        <w:rPr>
          <w:rFonts w:hint="eastAsia"/>
        </w:rPr>
        <w:t>タクシー、ハイヤー料金</w:t>
      </w:r>
    </w:p>
    <w:p w14:paraId="0B986AA7" w14:textId="6EB4B07F" w:rsidR="006D530C" w:rsidRPr="00B77BB9" w:rsidRDefault="006D530C" w:rsidP="00312EA1">
      <w:pPr>
        <w:pStyle w:val="af2"/>
        <w:numPr>
          <w:ilvl w:val="0"/>
          <w:numId w:val="48"/>
        </w:numPr>
        <w:snapToGrid w:val="0"/>
        <w:ind w:leftChars="0"/>
      </w:pPr>
      <w:r w:rsidRPr="00B77BB9">
        <w:rPr>
          <w:rFonts w:hint="eastAsia"/>
        </w:rPr>
        <w:t>行政機関に支出する手数料・消費税及び地方消費税等の公租公課（パスポート取得経費、収入印紙等）</w:t>
      </w:r>
      <w:r w:rsidRPr="00B77BB9">
        <w:t xml:space="preserve"> </w:t>
      </w:r>
    </w:p>
    <w:p w14:paraId="24E3FCFD" w14:textId="70E8CB89" w:rsidR="006D530C" w:rsidRPr="00B77BB9" w:rsidRDefault="006D530C" w:rsidP="00312EA1">
      <w:pPr>
        <w:pStyle w:val="af2"/>
        <w:numPr>
          <w:ilvl w:val="0"/>
          <w:numId w:val="48"/>
        </w:numPr>
        <w:snapToGrid w:val="0"/>
        <w:ind w:leftChars="0"/>
      </w:pPr>
      <w:r w:rsidRPr="00B77BB9">
        <w:rPr>
          <w:rFonts w:hint="eastAsia"/>
        </w:rPr>
        <w:t>各種手数料（振込手数料、代引手数料、外貨両替手数料、海外送金手数料</w:t>
      </w:r>
      <w:r w:rsidRPr="00B77BB9">
        <w:t xml:space="preserve"> 等）</w:t>
      </w:r>
    </w:p>
    <w:p w14:paraId="7C08B59A" w14:textId="77777777" w:rsidR="006D530C" w:rsidRPr="00B77BB9" w:rsidRDefault="006D530C" w:rsidP="00312EA1">
      <w:pPr>
        <w:pStyle w:val="af2"/>
        <w:numPr>
          <w:ilvl w:val="0"/>
          <w:numId w:val="48"/>
        </w:numPr>
        <w:snapToGrid w:val="0"/>
        <w:ind w:leftChars="0"/>
      </w:pPr>
      <w:r w:rsidRPr="00B77BB9">
        <w:rPr>
          <w:rFonts w:hint="eastAsia"/>
        </w:rPr>
        <w:t>交際費・接待費</w:t>
      </w:r>
    </w:p>
    <w:p w14:paraId="752BD884" w14:textId="70D0E8FD" w:rsidR="006D530C" w:rsidRPr="00B77BB9" w:rsidRDefault="006D530C" w:rsidP="00312EA1">
      <w:pPr>
        <w:pStyle w:val="af2"/>
        <w:numPr>
          <w:ilvl w:val="0"/>
          <w:numId w:val="48"/>
        </w:numPr>
        <w:snapToGrid w:val="0"/>
        <w:ind w:leftChars="0"/>
      </w:pPr>
      <w:r w:rsidRPr="00B77BB9">
        <w:t>手土産代</w:t>
      </w:r>
    </w:p>
    <w:p w14:paraId="2E1E3EA9" w14:textId="0705A371" w:rsidR="006D530C" w:rsidRPr="00B77BB9" w:rsidRDefault="006D530C" w:rsidP="00312EA1">
      <w:pPr>
        <w:pStyle w:val="af2"/>
        <w:numPr>
          <w:ilvl w:val="0"/>
          <w:numId w:val="48"/>
        </w:numPr>
        <w:snapToGrid w:val="0"/>
        <w:ind w:leftChars="0"/>
      </w:pPr>
      <w:r w:rsidRPr="00B77BB9">
        <w:t>レセプション・パーティーに係る経費</w:t>
      </w:r>
    </w:p>
    <w:p w14:paraId="595692DD" w14:textId="5605DAA4" w:rsidR="006D530C" w:rsidRPr="00B77BB9" w:rsidRDefault="006D530C" w:rsidP="00312EA1">
      <w:pPr>
        <w:pStyle w:val="af2"/>
        <w:numPr>
          <w:ilvl w:val="0"/>
          <w:numId w:val="48"/>
        </w:numPr>
        <w:snapToGrid w:val="0"/>
        <w:ind w:leftChars="0"/>
      </w:pPr>
      <w:r w:rsidRPr="00B77BB9">
        <w:t>打ち上げ費</w:t>
      </w:r>
    </w:p>
    <w:p w14:paraId="2DD5434D" w14:textId="02460542" w:rsidR="006D530C" w:rsidRPr="00B77BB9" w:rsidRDefault="006D530C" w:rsidP="00312EA1">
      <w:pPr>
        <w:pStyle w:val="af2"/>
        <w:numPr>
          <w:ilvl w:val="0"/>
          <w:numId w:val="48"/>
        </w:numPr>
        <w:snapToGrid w:val="0"/>
        <w:ind w:leftChars="0"/>
      </w:pPr>
      <w:r w:rsidRPr="00B77BB9">
        <w:t>飲食に係る経費（食材費も含む。ただし、</w:t>
      </w:r>
      <w:r w:rsidRPr="00B77BB9">
        <w:rPr>
          <w:rFonts w:hint="eastAsia"/>
        </w:rPr>
        <w:t>対外的な</w:t>
      </w:r>
      <w:r w:rsidRPr="00B77BB9">
        <w:t>会議</w:t>
      </w:r>
      <w:r w:rsidRPr="00B77BB9">
        <w:rPr>
          <w:rFonts w:hint="eastAsia"/>
        </w:rPr>
        <w:t>・フォーラム等において出演者等に</w:t>
      </w:r>
      <w:r w:rsidRPr="00B77BB9">
        <w:t>提供するお茶代は</w:t>
      </w:r>
      <w:r w:rsidRPr="00B77BB9">
        <w:rPr>
          <w:rFonts w:hint="eastAsia"/>
        </w:rPr>
        <w:t>消耗品費に計上することを認めます。</w:t>
      </w:r>
      <w:r w:rsidRPr="00B77BB9">
        <w:t>）</w:t>
      </w:r>
    </w:p>
    <w:p w14:paraId="771A94F7" w14:textId="0D126032" w:rsidR="006D530C" w:rsidRPr="00B77BB9" w:rsidRDefault="006D530C" w:rsidP="00312EA1">
      <w:pPr>
        <w:pStyle w:val="af2"/>
        <w:numPr>
          <w:ilvl w:val="0"/>
          <w:numId w:val="48"/>
        </w:numPr>
        <w:snapToGrid w:val="0"/>
        <w:ind w:leftChars="0"/>
      </w:pPr>
      <w:r w:rsidRPr="00B77BB9">
        <w:rPr>
          <w:rFonts w:hint="eastAsia"/>
        </w:rPr>
        <w:t>そのほか、他の事業との明確な区分が困難な経費</w:t>
      </w:r>
      <w:r w:rsidRPr="00B77BB9">
        <w:t xml:space="preserve"> </w:t>
      </w:r>
    </w:p>
    <w:p w14:paraId="47EE9306" w14:textId="55C8E845" w:rsidR="006D530C" w:rsidRPr="00B77BB9" w:rsidRDefault="006D530C" w:rsidP="00312EA1">
      <w:pPr>
        <w:pStyle w:val="af2"/>
        <w:numPr>
          <w:ilvl w:val="0"/>
          <w:numId w:val="48"/>
        </w:numPr>
        <w:snapToGrid w:val="0"/>
        <w:ind w:leftChars="0"/>
      </w:pPr>
      <w:r w:rsidRPr="00B77BB9">
        <w:rPr>
          <w:rFonts w:hint="eastAsia"/>
        </w:rPr>
        <w:t>そのほか、事業の趣旨や目的に沿わない経費や、公的な資金の使途として社会通念上、不適切な経費</w:t>
      </w:r>
      <w:r w:rsidRPr="00B77BB9">
        <w:t xml:space="preserve"> </w:t>
      </w:r>
    </w:p>
    <w:p w14:paraId="1E9951B0" w14:textId="7766E79F" w:rsidR="00A35B21" w:rsidRPr="00B77BB9" w:rsidRDefault="00A35B21" w:rsidP="00BD1935">
      <w:pPr>
        <w:snapToGrid w:val="0"/>
      </w:pPr>
      <w:r w:rsidRPr="00B77BB9">
        <w:br w:type="page"/>
      </w:r>
    </w:p>
    <w:p w14:paraId="0E3E57A1" w14:textId="4118FF67" w:rsidR="00330B7E" w:rsidRPr="00B77BB9" w:rsidRDefault="00330B7E" w:rsidP="00BD1935">
      <w:pPr>
        <w:pStyle w:val="1"/>
      </w:pPr>
      <w:bookmarkStart w:id="109" w:name="_Toc161131838"/>
      <w:r w:rsidRPr="00B77BB9">
        <w:rPr>
          <w:rFonts w:hint="eastAsia"/>
        </w:rPr>
        <w:lastRenderedPageBreak/>
        <w:t>収入</w:t>
      </w:r>
      <w:bookmarkEnd w:id="109"/>
    </w:p>
    <w:p w14:paraId="609BF70F" w14:textId="7C85DE87" w:rsidR="006D530C" w:rsidRPr="00B77BB9" w:rsidRDefault="006D530C" w:rsidP="00312EA1">
      <w:pPr>
        <w:pStyle w:val="af2"/>
        <w:numPr>
          <w:ilvl w:val="0"/>
          <w:numId w:val="49"/>
        </w:numPr>
        <w:snapToGrid w:val="0"/>
        <w:ind w:leftChars="0"/>
      </w:pPr>
      <w:r w:rsidRPr="00B77BB9">
        <w:rPr>
          <w:rFonts w:hint="eastAsia"/>
        </w:rPr>
        <w:t>補助事業において発生する収入は全て漏らすことなく計上してください。</w:t>
      </w:r>
    </w:p>
    <w:p w14:paraId="1CA42C03" w14:textId="77777777" w:rsidR="00BD1935" w:rsidRPr="00B77BB9" w:rsidRDefault="006D530C" w:rsidP="00BD1935">
      <w:pPr>
        <w:pStyle w:val="af2"/>
        <w:numPr>
          <w:ilvl w:val="0"/>
          <w:numId w:val="49"/>
        </w:numPr>
        <w:snapToGrid w:val="0"/>
        <w:ind w:leftChars="0"/>
      </w:pPr>
      <w:r w:rsidRPr="00B77BB9">
        <w:rPr>
          <w:rFonts w:hint="eastAsia"/>
        </w:rPr>
        <w:t>入場料・物販売上</w:t>
      </w:r>
      <w:r w:rsidR="00BD1935" w:rsidRPr="00B77BB9">
        <w:rPr>
          <w:rFonts w:hint="eastAsia"/>
        </w:rPr>
        <w:t>などの事業収入の一部または全部をアーティストに還元する場合（作品の販売収入を全額アーティストに渡す場合などを含む）も、一旦、事業収入として収入の部に計上してください。</w:t>
      </w:r>
    </w:p>
    <w:p w14:paraId="36B6EDAF" w14:textId="63700438" w:rsidR="006D530C" w:rsidRPr="00B77BB9" w:rsidRDefault="00BD1935" w:rsidP="00BD1935">
      <w:pPr>
        <w:pStyle w:val="af2"/>
        <w:snapToGrid w:val="0"/>
        <w:ind w:leftChars="0" w:left="658" w:firstLineChars="100" w:firstLine="240"/>
      </w:pPr>
      <w:r w:rsidRPr="00B77BB9">
        <w:rPr>
          <w:rFonts w:hint="eastAsia"/>
        </w:rPr>
        <w:t>また、アーティストに還元する金額は、支出の部において文芸費として計上してください。</w:t>
      </w:r>
    </w:p>
    <w:p w14:paraId="5B5ED53F" w14:textId="7F4030DE" w:rsidR="00BD1935" w:rsidRPr="00B77BB9" w:rsidRDefault="00BD1935" w:rsidP="00312EA1">
      <w:pPr>
        <w:pStyle w:val="af2"/>
        <w:snapToGrid w:val="0"/>
        <w:ind w:leftChars="0" w:left="658" w:firstLineChars="100" w:firstLine="240"/>
      </w:pPr>
      <w:r w:rsidRPr="00B77BB9">
        <w:rPr>
          <w:rFonts w:hint="eastAsia"/>
        </w:rPr>
        <w:t>なお、アーティストへの還元額を補助対象経費として計上する場合、補助事業終了後の実績報告に際して、</w:t>
      </w:r>
      <w:r w:rsidRPr="00B77BB9">
        <w:rPr>
          <w:rFonts w:hint="eastAsia"/>
          <w:b/>
          <w:bCs/>
          <w:u w:val="single"/>
        </w:rPr>
        <w:t>当該還元額の算出根拠（契約書など）と実際に支払ったことを証明するもの（領収書など）</w:t>
      </w:r>
      <w:r w:rsidRPr="00B77BB9">
        <w:rPr>
          <w:rFonts w:hint="eastAsia"/>
        </w:rPr>
        <w:t>が必要となりますのでご注意ください。</w:t>
      </w:r>
    </w:p>
    <w:p w14:paraId="1264A7D8" w14:textId="0698E85F" w:rsidR="00BC7904" w:rsidRPr="00B77BB9" w:rsidRDefault="00BC7904" w:rsidP="00BC7904">
      <w:r w:rsidRPr="00B77BB9">
        <w:br w:type="page"/>
      </w:r>
    </w:p>
    <w:p w14:paraId="274D13C1" w14:textId="3ADB751C" w:rsidR="00DD0654" w:rsidRPr="00B77BB9" w:rsidRDefault="00D45E38" w:rsidP="00DD0654">
      <w:pPr>
        <w:pStyle w:val="1"/>
      </w:pPr>
      <w:bookmarkStart w:id="110" w:name="_Toc161131839"/>
      <w:r w:rsidRPr="00B77BB9">
        <w:rPr>
          <w:rFonts w:hint="eastAsia"/>
        </w:rPr>
        <w:lastRenderedPageBreak/>
        <w:t>補助額と収入の相殺について</w:t>
      </w:r>
      <w:bookmarkEnd w:id="110"/>
    </w:p>
    <w:p w14:paraId="66F5774B" w14:textId="5489D89F" w:rsidR="00B60D7C" w:rsidRPr="00B77BB9" w:rsidRDefault="00455F94" w:rsidP="00455F94">
      <w:pPr>
        <w:pStyle w:val="2"/>
        <w:numPr>
          <w:ilvl w:val="0"/>
          <w:numId w:val="26"/>
        </w:numPr>
      </w:pPr>
      <w:bookmarkStart w:id="111" w:name="_Toc161131840"/>
      <w:r w:rsidRPr="00B77BB9">
        <w:rPr>
          <w:rFonts w:hint="eastAsia"/>
        </w:rPr>
        <w:t>原則</w:t>
      </w:r>
      <w:bookmarkEnd w:id="111"/>
    </w:p>
    <w:p w14:paraId="6D939106" w14:textId="764303C6" w:rsidR="00707506" w:rsidRPr="00B77BB9" w:rsidRDefault="00707506" w:rsidP="00707506">
      <w:pPr>
        <w:snapToGrid w:val="0"/>
        <w:ind w:leftChars="200" w:left="480" w:firstLineChars="100" w:firstLine="240"/>
      </w:pPr>
      <w:r w:rsidRPr="00B77BB9">
        <w:rPr>
          <w:noProof/>
          <w:color w:val="FFFFFF" w:themeColor="background1"/>
        </w:rPr>
        <mc:AlternateContent>
          <mc:Choice Requires="wps">
            <w:drawing>
              <wp:anchor distT="0" distB="0" distL="114300" distR="114300" simplePos="0" relativeHeight="251713536" behindDoc="1" locked="0" layoutInCell="1" allowOverlap="1" wp14:anchorId="0A885F20" wp14:editId="5CE6A404">
                <wp:simplePos x="0" y="0"/>
                <wp:positionH relativeFrom="column">
                  <wp:posOffset>318770</wp:posOffset>
                </wp:positionH>
                <wp:positionV relativeFrom="paragraph">
                  <wp:posOffset>609600</wp:posOffset>
                </wp:positionV>
                <wp:extent cx="5639435" cy="2757449"/>
                <wp:effectExtent l="0" t="0" r="0" b="5080"/>
                <wp:wrapNone/>
                <wp:docPr id="6" name="四角形: 角を丸くする 6"/>
                <wp:cNvGraphicFramePr/>
                <a:graphic xmlns:a="http://schemas.openxmlformats.org/drawingml/2006/main">
                  <a:graphicData uri="http://schemas.microsoft.com/office/word/2010/wordprocessingShape">
                    <wps:wsp>
                      <wps:cNvSpPr/>
                      <wps:spPr>
                        <a:xfrm>
                          <a:off x="0" y="0"/>
                          <a:ext cx="5639435" cy="2757449"/>
                        </a:xfrm>
                        <a:prstGeom prst="roundRect">
                          <a:avLst>
                            <a:gd name="adj" fmla="val 3247"/>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A8CBA8" id="四角形: 角を丸くする 6" o:spid="_x0000_s1026" style="position:absolute;left:0;text-align:left;margin-left:25.1pt;margin-top:48pt;width:444.05pt;height:217.1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" fillcolor="#f2f2f2 [3052]" stroked="f" strokeweight="1pt">
                <v:stroke joinstyle="miter"/>
              </v:roundrect>
            </w:pict>
          </mc:Fallback>
        </mc:AlternateContent>
      </w:r>
      <w:r w:rsidR="00B60D7C" w:rsidRPr="00B77BB9">
        <w:rPr>
          <w:rFonts w:hint="eastAsia"/>
        </w:rPr>
        <w:t>本補助金を受けて行う事業により収入が発生した場合は、3つの応募区分のいずれに</w:t>
      </w:r>
      <w:r w:rsidR="00455F94" w:rsidRPr="00B77BB9">
        <w:rPr>
          <w:rFonts w:hint="eastAsia"/>
        </w:rPr>
        <w:t>おいても当該収入に相当する額を補助額から減ずるものとします。</w:t>
      </w:r>
    </w:p>
    <w:p w14:paraId="65ED8A59" w14:textId="3ACE43EF" w:rsidR="00707506" w:rsidRPr="00B77BB9" w:rsidRDefault="00707506" w:rsidP="00C50282">
      <w:pPr>
        <w:snapToGrid w:val="0"/>
        <w:ind w:leftChars="300" w:left="720"/>
      </w:pPr>
      <w:r w:rsidRPr="00B77BB9">
        <w:rPr>
          <w:rFonts w:hint="eastAsia"/>
        </w:rPr>
        <w:t>（例）</w:t>
      </w:r>
      <w:r w:rsidR="00CE550B" w:rsidRPr="00B77BB9">
        <w:rPr>
          <w:rFonts w:hint="eastAsia"/>
          <w:sz w:val="21"/>
          <w:szCs w:val="20"/>
        </w:rPr>
        <w:t>補助</w:t>
      </w:r>
      <w:r w:rsidR="00B9607B" w:rsidRPr="00B77BB9">
        <w:rPr>
          <w:rFonts w:hint="eastAsia"/>
          <w:sz w:val="21"/>
          <w:szCs w:val="20"/>
        </w:rPr>
        <w:t>限度</w:t>
      </w:r>
      <w:r w:rsidR="00CE550B" w:rsidRPr="00B77BB9">
        <w:rPr>
          <w:rFonts w:hint="eastAsia"/>
          <w:sz w:val="21"/>
          <w:szCs w:val="20"/>
        </w:rPr>
        <w:t>額100万円、総事業費＝補助対象経費80万円、収入40万円の場合</w:t>
      </w:r>
    </w:p>
    <w:p w14:paraId="15498C0A" w14:textId="3EB13C22" w:rsidR="00707506" w:rsidRPr="00B77BB9" w:rsidRDefault="00EE0D0F" w:rsidP="00707506">
      <w:pPr>
        <w:snapToGrid w:val="0"/>
        <w:ind w:leftChars="200" w:left="480"/>
      </w:pPr>
      <w:r w:rsidRPr="00B77BB9">
        <w:rPr>
          <w:noProof/>
        </w:rPr>
        <w:drawing>
          <wp:anchor distT="0" distB="0" distL="114300" distR="114300" simplePos="0" relativeHeight="251736064" behindDoc="0" locked="0" layoutInCell="1" allowOverlap="1" wp14:anchorId="37A1ED25" wp14:editId="1B2BC065">
            <wp:simplePos x="0" y="0"/>
            <wp:positionH relativeFrom="column">
              <wp:posOffset>1197238</wp:posOffset>
            </wp:positionH>
            <wp:positionV relativeFrom="paragraph">
              <wp:posOffset>6350</wp:posOffset>
            </wp:positionV>
            <wp:extent cx="3941379" cy="2360639"/>
            <wp:effectExtent l="0" t="0" r="254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1379" cy="23606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B2B92D" w14:textId="0040DFB7" w:rsidR="00707506" w:rsidRPr="00B77BB9" w:rsidRDefault="00707506" w:rsidP="00707506">
      <w:pPr>
        <w:snapToGrid w:val="0"/>
        <w:ind w:leftChars="200" w:left="480"/>
      </w:pPr>
    </w:p>
    <w:p w14:paraId="2277C380" w14:textId="7E52E294" w:rsidR="00707506" w:rsidRPr="00B77BB9" w:rsidRDefault="00707506" w:rsidP="00707506">
      <w:pPr>
        <w:snapToGrid w:val="0"/>
        <w:ind w:leftChars="200" w:left="480"/>
      </w:pPr>
    </w:p>
    <w:p w14:paraId="2E4245E9" w14:textId="45370476" w:rsidR="00707506" w:rsidRPr="00B77BB9" w:rsidRDefault="00707506" w:rsidP="00707506">
      <w:pPr>
        <w:snapToGrid w:val="0"/>
        <w:ind w:leftChars="200" w:left="480"/>
      </w:pPr>
    </w:p>
    <w:p w14:paraId="48AB1456" w14:textId="02360379" w:rsidR="00707506" w:rsidRPr="00B77BB9" w:rsidRDefault="00707506" w:rsidP="00707506">
      <w:pPr>
        <w:snapToGrid w:val="0"/>
        <w:ind w:leftChars="200" w:left="480"/>
      </w:pPr>
    </w:p>
    <w:p w14:paraId="0DD63112" w14:textId="0A01CE45" w:rsidR="00707506" w:rsidRPr="00B77BB9" w:rsidRDefault="00707506" w:rsidP="00707506">
      <w:pPr>
        <w:snapToGrid w:val="0"/>
        <w:ind w:leftChars="200" w:left="480"/>
      </w:pPr>
    </w:p>
    <w:p w14:paraId="2AABB1F0" w14:textId="77777777" w:rsidR="00955D4F" w:rsidRPr="00B77BB9" w:rsidRDefault="00955D4F" w:rsidP="00707506">
      <w:pPr>
        <w:snapToGrid w:val="0"/>
        <w:ind w:leftChars="200" w:left="480"/>
      </w:pPr>
    </w:p>
    <w:p w14:paraId="4345C9FA" w14:textId="44CE089B" w:rsidR="00707506" w:rsidRPr="00B77BB9" w:rsidRDefault="00707506" w:rsidP="00707506">
      <w:pPr>
        <w:snapToGrid w:val="0"/>
        <w:ind w:leftChars="200" w:left="480"/>
      </w:pPr>
    </w:p>
    <w:p w14:paraId="0099E61E" w14:textId="4B3B3016" w:rsidR="00455F94" w:rsidRPr="00B77BB9" w:rsidRDefault="00455F94" w:rsidP="00D12F12">
      <w:pPr>
        <w:pStyle w:val="2"/>
      </w:pPr>
      <w:bookmarkStart w:id="112" w:name="_Toc161131841"/>
      <w:r w:rsidRPr="00B77BB9">
        <w:rPr>
          <w:rFonts w:hint="eastAsia"/>
        </w:rPr>
        <w:t>補助対象経費が補助限度額を</w:t>
      </w:r>
      <w:r w:rsidR="00D12F12" w:rsidRPr="00B77BB9">
        <w:rPr>
          <w:rFonts w:hint="eastAsia"/>
        </w:rPr>
        <w:t>上回る場合</w:t>
      </w:r>
      <w:bookmarkEnd w:id="112"/>
    </w:p>
    <w:p w14:paraId="31D445DA" w14:textId="7D904789" w:rsidR="00CE550B" w:rsidRPr="00B77BB9" w:rsidRDefault="00B9607B" w:rsidP="00D12F12">
      <w:pPr>
        <w:snapToGrid w:val="0"/>
        <w:ind w:leftChars="200" w:left="480" w:firstLineChars="100" w:firstLine="240"/>
      </w:pPr>
      <w:r w:rsidRPr="00B77BB9">
        <w:rPr>
          <w:noProof/>
          <w:color w:val="FFFFFF" w:themeColor="background1"/>
        </w:rPr>
        <mc:AlternateContent>
          <mc:Choice Requires="wps">
            <w:drawing>
              <wp:anchor distT="0" distB="0" distL="114300" distR="114300" simplePos="0" relativeHeight="251716608" behindDoc="1" locked="0" layoutInCell="1" allowOverlap="1" wp14:anchorId="4FD85F75" wp14:editId="370DFCDB">
                <wp:simplePos x="0" y="0"/>
                <wp:positionH relativeFrom="column">
                  <wp:posOffset>318770</wp:posOffset>
                </wp:positionH>
                <wp:positionV relativeFrom="paragraph">
                  <wp:posOffset>921385</wp:posOffset>
                </wp:positionV>
                <wp:extent cx="5639435" cy="2757170"/>
                <wp:effectExtent l="0" t="0" r="0" b="5080"/>
                <wp:wrapNone/>
                <wp:docPr id="20" name="四角形: 角を丸くする 20"/>
                <wp:cNvGraphicFramePr/>
                <a:graphic xmlns:a="http://schemas.openxmlformats.org/drawingml/2006/main">
                  <a:graphicData uri="http://schemas.microsoft.com/office/word/2010/wordprocessingShape">
                    <wps:wsp>
                      <wps:cNvSpPr/>
                      <wps:spPr>
                        <a:xfrm>
                          <a:off x="0" y="0"/>
                          <a:ext cx="5639435" cy="2757170"/>
                        </a:xfrm>
                        <a:prstGeom prst="roundRect">
                          <a:avLst>
                            <a:gd name="adj" fmla="val 3247"/>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E6828" id="四角形: 角を丸くする 20" o:spid="_x0000_s1026" style="position:absolute;left:0;text-align:left;margin-left:25.1pt;margin-top:72.55pt;width:444.05pt;height:217.1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" fillcolor="#f2f2f2 [3052]" stroked="f" strokeweight="1pt">
                <v:stroke joinstyle="miter"/>
              </v:roundrect>
            </w:pict>
          </mc:Fallback>
        </mc:AlternateContent>
      </w:r>
      <w:r w:rsidR="00D12F12" w:rsidRPr="00B77BB9">
        <w:rPr>
          <w:rFonts w:hint="eastAsia"/>
        </w:rPr>
        <w:t>補助対象経費の総額が補助限度額を上回る場合、まず補助対象経費のうち補助限度額を上回</w:t>
      </w:r>
      <w:r w:rsidR="00BC7904" w:rsidRPr="00B77BB9">
        <w:rPr>
          <w:rFonts w:hint="eastAsia"/>
        </w:rPr>
        <w:t>る</w:t>
      </w:r>
      <w:r w:rsidR="00D12F12" w:rsidRPr="00B77BB9">
        <w:rPr>
          <w:rFonts w:hint="eastAsia"/>
        </w:rPr>
        <w:t>金額を収入</w:t>
      </w:r>
      <w:r w:rsidR="00053E69" w:rsidRPr="00B77BB9">
        <w:rPr>
          <w:rFonts w:hint="eastAsia"/>
        </w:rPr>
        <w:t>から補てんし、</w:t>
      </w:r>
      <w:r w:rsidR="00D12F12" w:rsidRPr="00B77BB9">
        <w:rPr>
          <w:rFonts w:hint="eastAsia"/>
        </w:rPr>
        <w:t>なお残る収入に相当する額を補助額から減ずるものとします。</w:t>
      </w:r>
    </w:p>
    <w:p w14:paraId="3069F768" w14:textId="29A18595" w:rsidR="00CE550B" w:rsidRPr="00B77BB9" w:rsidRDefault="00CE550B" w:rsidP="0033312F">
      <w:pPr>
        <w:snapToGrid w:val="0"/>
        <w:ind w:leftChars="300" w:left="720"/>
        <w:rPr>
          <w:sz w:val="21"/>
          <w:szCs w:val="20"/>
        </w:rPr>
      </w:pPr>
      <w:r w:rsidRPr="00B77BB9">
        <w:rPr>
          <w:rFonts w:hint="eastAsia"/>
        </w:rPr>
        <w:t>（例）</w:t>
      </w:r>
      <w:r w:rsidRPr="00B77BB9">
        <w:rPr>
          <w:rFonts w:hint="eastAsia"/>
          <w:sz w:val="21"/>
          <w:szCs w:val="20"/>
        </w:rPr>
        <w:t>補助</w:t>
      </w:r>
      <w:r w:rsidR="00B9607B" w:rsidRPr="00B77BB9">
        <w:rPr>
          <w:rFonts w:hint="eastAsia"/>
          <w:sz w:val="21"/>
          <w:szCs w:val="20"/>
        </w:rPr>
        <w:t>限度</w:t>
      </w:r>
      <w:r w:rsidRPr="00B77BB9">
        <w:rPr>
          <w:rFonts w:hint="eastAsia"/>
          <w:sz w:val="21"/>
          <w:szCs w:val="20"/>
        </w:rPr>
        <w:t>額100万円、</w:t>
      </w:r>
      <w:r w:rsidR="00B9607B" w:rsidRPr="00B77BB9">
        <w:rPr>
          <w:rFonts w:hint="eastAsia"/>
          <w:sz w:val="21"/>
          <w:szCs w:val="20"/>
        </w:rPr>
        <w:t>補助対象経費120万円、収入50万円の場合</w:t>
      </w:r>
    </w:p>
    <w:p w14:paraId="0BAC0312" w14:textId="3F00FD3B" w:rsidR="00CE550B" w:rsidRPr="00B77BB9" w:rsidRDefault="00EE0D0F" w:rsidP="00D12F12">
      <w:pPr>
        <w:snapToGrid w:val="0"/>
        <w:ind w:leftChars="200" w:left="480" w:firstLineChars="100" w:firstLine="240"/>
      </w:pPr>
      <w:r w:rsidRPr="00B77BB9">
        <w:rPr>
          <w:noProof/>
        </w:rPr>
        <w:drawing>
          <wp:anchor distT="0" distB="0" distL="114300" distR="114300" simplePos="0" relativeHeight="251737088" behindDoc="0" locked="0" layoutInCell="1" allowOverlap="1" wp14:anchorId="19A3C431" wp14:editId="59DA9F91">
            <wp:simplePos x="0" y="0"/>
            <wp:positionH relativeFrom="column">
              <wp:posOffset>1227718</wp:posOffset>
            </wp:positionH>
            <wp:positionV relativeFrom="paragraph">
              <wp:posOffset>173990</wp:posOffset>
            </wp:positionV>
            <wp:extent cx="3878317" cy="2230547"/>
            <wp:effectExtent l="0" t="0" r="825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8317" cy="22305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42E8D2" w14:textId="6873361C" w:rsidR="00CE550B" w:rsidRPr="00B77BB9" w:rsidRDefault="00CE550B" w:rsidP="00D12F12">
      <w:pPr>
        <w:snapToGrid w:val="0"/>
        <w:ind w:leftChars="200" w:left="480" w:firstLineChars="100" w:firstLine="240"/>
      </w:pPr>
    </w:p>
    <w:p w14:paraId="376AAC3D" w14:textId="677F5F5A" w:rsidR="00CE550B" w:rsidRPr="00B77BB9" w:rsidRDefault="00CE550B" w:rsidP="00D12F12">
      <w:pPr>
        <w:snapToGrid w:val="0"/>
        <w:ind w:leftChars="200" w:left="480" w:firstLineChars="100" w:firstLine="240"/>
      </w:pPr>
    </w:p>
    <w:p w14:paraId="4992D0AD" w14:textId="77777777" w:rsidR="00CE550B" w:rsidRPr="00B77BB9" w:rsidRDefault="00CE550B" w:rsidP="00D12F12">
      <w:pPr>
        <w:snapToGrid w:val="0"/>
        <w:ind w:leftChars="200" w:left="480" w:firstLineChars="100" w:firstLine="240"/>
      </w:pPr>
    </w:p>
    <w:p w14:paraId="1398970A" w14:textId="77777777" w:rsidR="00CE550B" w:rsidRPr="00B77BB9" w:rsidRDefault="00CE550B" w:rsidP="00D12F12">
      <w:pPr>
        <w:snapToGrid w:val="0"/>
        <w:ind w:leftChars="200" w:left="480" w:firstLineChars="100" w:firstLine="240"/>
      </w:pPr>
    </w:p>
    <w:p w14:paraId="4167F390" w14:textId="77777777" w:rsidR="00CE550B" w:rsidRPr="00B77BB9" w:rsidRDefault="00CE550B" w:rsidP="00D12F12">
      <w:pPr>
        <w:snapToGrid w:val="0"/>
        <w:ind w:leftChars="200" w:left="480" w:firstLineChars="100" w:firstLine="240"/>
      </w:pPr>
    </w:p>
    <w:p w14:paraId="7A071E2A" w14:textId="77777777" w:rsidR="00CE550B" w:rsidRPr="00B77BB9" w:rsidRDefault="00CE550B" w:rsidP="00D12F12">
      <w:pPr>
        <w:snapToGrid w:val="0"/>
        <w:ind w:leftChars="200" w:left="480" w:firstLineChars="100" w:firstLine="240"/>
      </w:pPr>
    </w:p>
    <w:p w14:paraId="3DE5F14F" w14:textId="77777777" w:rsidR="00CE550B" w:rsidRPr="00B77BB9" w:rsidRDefault="00CE550B" w:rsidP="00D12F12">
      <w:pPr>
        <w:snapToGrid w:val="0"/>
        <w:ind w:leftChars="200" w:left="480" w:firstLineChars="100" w:firstLine="240"/>
      </w:pPr>
    </w:p>
    <w:p w14:paraId="47A834B4" w14:textId="77777777" w:rsidR="00CE550B" w:rsidRPr="00B77BB9" w:rsidRDefault="00CE550B" w:rsidP="00D12F12">
      <w:pPr>
        <w:snapToGrid w:val="0"/>
        <w:ind w:leftChars="200" w:left="480" w:firstLineChars="100" w:firstLine="240"/>
      </w:pPr>
    </w:p>
    <w:p w14:paraId="1CE515FA" w14:textId="6D13E32B" w:rsidR="00D12F12" w:rsidRPr="00B77BB9" w:rsidRDefault="00D12F12" w:rsidP="00D12F12">
      <w:pPr>
        <w:pStyle w:val="2"/>
      </w:pPr>
      <w:bookmarkStart w:id="113" w:name="_Toc161129702"/>
      <w:bookmarkStart w:id="114" w:name="_Toc161131335"/>
      <w:bookmarkStart w:id="115" w:name="_Toc161131415"/>
      <w:bookmarkStart w:id="116" w:name="_Toc161131744"/>
      <w:bookmarkStart w:id="117" w:name="_Toc161131842"/>
      <w:bookmarkStart w:id="118" w:name="_Toc161131843"/>
      <w:bookmarkEnd w:id="113"/>
      <w:bookmarkEnd w:id="114"/>
      <w:bookmarkEnd w:id="115"/>
      <w:bookmarkEnd w:id="116"/>
      <w:bookmarkEnd w:id="117"/>
      <w:r w:rsidRPr="00B77BB9">
        <w:rPr>
          <w:rFonts w:hint="eastAsia"/>
        </w:rPr>
        <w:lastRenderedPageBreak/>
        <w:t>アーティストに収入を還元する場合</w:t>
      </w:r>
      <w:bookmarkEnd w:id="118"/>
    </w:p>
    <w:p w14:paraId="20121533" w14:textId="264C5C26" w:rsidR="00BD1935" w:rsidRPr="00B77BB9" w:rsidRDefault="00810ED2" w:rsidP="0052591F">
      <w:pPr>
        <w:snapToGrid w:val="0"/>
        <w:ind w:leftChars="200" w:left="480" w:firstLineChars="100" w:firstLine="240"/>
      </w:pPr>
      <w:r w:rsidRPr="00B77BB9">
        <w:t>p.1</w:t>
      </w:r>
      <w:r w:rsidR="00632D51" w:rsidRPr="00B77BB9">
        <w:rPr>
          <w:rFonts w:hint="eastAsia"/>
        </w:rPr>
        <w:t>4</w:t>
      </w:r>
      <w:r w:rsidR="00053E69" w:rsidRPr="00B77BB9">
        <w:rPr>
          <w:rFonts w:hint="eastAsia"/>
        </w:rPr>
        <w:t>に記載のとおり、入場料・物販売上などの</w:t>
      </w:r>
      <w:r w:rsidR="00BD1935" w:rsidRPr="00B77BB9">
        <w:rPr>
          <w:rFonts w:hint="eastAsia"/>
        </w:rPr>
        <w:t>事業</w:t>
      </w:r>
      <w:r w:rsidR="00053E69" w:rsidRPr="00B77BB9">
        <w:rPr>
          <w:rFonts w:hint="eastAsia"/>
        </w:rPr>
        <w:t>収入をアーティストに還元する場合、アーティストに支払う金額を補助対象経費として計上することができます。</w:t>
      </w:r>
      <w:r w:rsidR="00525E2D" w:rsidRPr="00B77BB9">
        <w:rPr>
          <w:rFonts w:hint="eastAsia"/>
        </w:rPr>
        <w:t>このため、最終的にアーティストに還元する収入であっても事業の収入として計上し、上記(1)(2)に従って補助金交付額を算出します。</w:t>
      </w:r>
    </w:p>
    <w:p w14:paraId="78B5F5AD" w14:textId="779EE7E8" w:rsidR="0052591F" w:rsidRPr="00B77BB9" w:rsidRDefault="0052591F" w:rsidP="00312EA1">
      <w:pPr>
        <w:snapToGrid w:val="0"/>
        <w:ind w:leftChars="200" w:left="720" w:hangingChars="100" w:hanging="240"/>
      </w:pPr>
    </w:p>
    <w:p w14:paraId="26339C01" w14:textId="34A30C26" w:rsidR="0052591F" w:rsidRPr="00B77BB9" w:rsidRDefault="0052591F" w:rsidP="0052591F">
      <w:pPr>
        <w:pStyle w:val="1"/>
      </w:pPr>
      <w:bookmarkStart w:id="119" w:name="_Toc161131844"/>
      <w:r w:rsidRPr="00B77BB9">
        <w:rPr>
          <w:rFonts w:hint="eastAsia"/>
        </w:rPr>
        <w:t>補助金交付の時期について（精算払い・概算払い）</w:t>
      </w:r>
      <w:bookmarkEnd w:id="119"/>
    </w:p>
    <w:p w14:paraId="18207D9C" w14:textId="4E65A058" w:rsidR="0052591F" w:rsidRPr="00B77BB9" w:rsidRDefault="0052591F" w:rsidP="0052591F">
      <w:pPr>
        <w:snapToGrid w:val="0"/>
        <w:ind w:leftChars="100" w:left="240" w:firstLineChars="100" w:firstLine="240"/>
      </w:pPr>
      <w:r w:rsidRPr="00B77BB9">
        <w:rPr>
          <w:rFonts w:hint="eastAsia"/>
        </w:rPr>
        <w:t>補助金の交付は、原則として実績報告書等により採択事業の完了が確認され、精算を行った後に行います。（精算払い）</w:t>
      </w:r>
    </w:p>
    <w:p w14:paraId="4C6FDDD5" w14:textId="18BAAF05" w:rsidR="0052591F" w:rsidRPr="00B77BB9" w:rsidRDefault="0052591F" w:rsidP="0052591F">
      <w:pPr>
        <w:snapToGrid w:val="0"/>
        <w:ind w:leftChars="100" w:left="240" w:firstLineChars="100" w:firstLine="240"/>
      </w:pPr>
      <w:r w:rsidRPr="00B77BB9">
        <w:rPr>
          <w:rFonts w:hint="eastAsia"/>
        </w:rPr>
        <w:t>ただし、希望する補助事業者は</w:t>
      </w:r>
      <w:r w:rsidRPr="00B77BB9">
        <w:rPr>
          <w:rFonts w:hint="eastAsia"/>
          <w:b/>
          <w:bCs/>
          <w:u w:val="single"/>
        </w:rPr>
        <w:t>交付決定額の6割を上限として概算払いの請求が可能</w:t>
      </w:r>
      <w:r w:rsidRPr="00B77BB9">
        <w:rPr>
          <w:rFonts w:hint="eastAsia"/>
        </w:rPr>
        <w:t>です。具体的な手続きについては</w:t>
      </w:r>
      <w:r w:rsidR="00AA399E" w:rsidRPr="00B77BB9">
        <w:rPr>
          <w:rFonts w:hint="eastAsia"/>
        </w:rPr>
        <w:t>採択の決定後に</w:t>
      </w:r>
      <w:r w:rsidRPr="00B77BB9">
        <w:rPr>
          <w:rFonts w:hint="eastAsia"/>
        </w:rPr>
        <w:t>ご案内します。</w:t>
      </w:r>
    </w:p>
    <w:p w14:paraId="6EB25E7E" w14:textId="77777777" w:rsidR="0052591F" w:rsidRPr="00B77BB9" w:rsidRDefault="0052591F" w:rsidP="0052591F">
      <w:pPr>
        <w:pStyle w:val="1"/>
        <w:numPr>
          <w:ilvl w:val="0"/>
          <w:numId w:val="0"/>
        </w:numPr>
        <w:ind w:left="420"/>
      </w:pPr>
    </w:p>
    <w:p w14:paraId="0D42ABBA" w14:textId="57AA65AB" w:rsidR="0052591F" w:rsidRPr="00B77BB9" w:rsidRDefault="0052591F" w:rsidP="00F451AC">
      <w:pPr>
        <w:pStyle w:val="1"/>
      </w:pPr>
      <w:bookmarkStart w:id="120" w:name="_Toc161131845"/>
      <w:r w:rsidRPr="00B77BB9">
        <w:rPr>
          <w:rFonts w:hint="eastAsia"/>
        </w:rPr>
        <w:t>その他の義務等</w:t>
      </w:r>
      <w:bookmarkEnd w:id="120"/>
    </w:p>
    <w:p w14:paraId="3640D519" w14:textId="07FDC9B6" w:rsidR="002E2131" w:rsidRPr="00B77BB9" w:rsidRDefault="0099016C" w:rsidP="002E2131">
      <w:pPr>
        <w:pStyle w:val="2"/>
        <w:numPr>
          <w:ilvl w:val="0"/>
          <w:numId w:val="29"/>
        </w:numPr>
      </w:pPr>
      <w:bookmarkStart w:id="121" w:name="_Toc161131846"/>
      <w:r w:rsidRPr="00B77BB9">
        <w:rPr>
          <w:rFonts w:hint="eastAsia"/>
        </w:rPr>
        <w:t>補助事業</w:t>
      </w:r>
      <w:r w:rsidR="00F451AC" w:rsidRPr="00B77BB9">
        <w:rPr>
          <w:rFonts w:hint="eastAsia"/>
        </w:rPr>
        <w:t>の適正な実施</w:t>
      </w:r>
      <w:bookmarkEnd w:id="121"/>
    </w:p>
    <w:p w14:paraId="3CA459FA" w14:textId="423CE1F9" w:rsidR="0033312F" w:rsidRPr="00B77BB9" w:rsidRDefault="0033312F" w:rsidP="002E2131">
      <w:pPr>
        <w:snapToGrid w:val="0"/>
        <w:ind w:leftChars="200" w:left="480" w:firstLineChars="100" w:firstLine="240"/>
        <w:rPr>
          <w:color w:val="3C3C3C"/>
        </w:rPr>
      </w:pPr>
      <w:r w:rsidRPr="00B77BB9">
        <w:rPr>
          <w:rFonts w:hint="eastAsia"/>
          <w:color w:val="3C3C3C"/>
        </w:rPr>
        <w:t>補助事業は補助対象期間</w:t>
      </w:r>
      <w:r w:rsidR="0099016C" w:rsidRPr="00B77BB9">
        <w:rPr>
          <w:rFonts w:hint="eastAsia"/>
          <w:color w:val="3C3C3C"/>
        </w:rPr>
        <w:t>内</w:t>
      </w:r>
      <w:r w:rsidRPr="00B77BB9">
        <w:rPr>
          <w:rFonts w:hint="eastAsia"/>
          <w:color w:val="3C3C3C"/>
        </w:rPr>
        <w:t>（交付決定の日から令和</w:t>
      </w:r>
      <w:r w:rsidR="0021413A" w:rsidRPr="00B77BB9">
        <w:rPr>
          <w:rFonts w:hint="eastAsia"/>
          <w:color w:val="3C3C3C"/>
        </w:rPr>
        <w:t>８</w:t>
      </w:r>
      <w:r w:rsidRPr="00B77BB9">
        <w:rPr>
          <w:rFonts w:hint="eastAsia"/>
          <w:color w:val="3C3C3C"/>
        </w:rPr>
        <w:t>年2月28日まで）</w:t>
      </w:r>
      <w:r w:rsidRPr="00B77BB9">
        <w:rPr>
          <w:color w:val="3C3C3C"/>
        </w:rPr>
        <w:t>に完了</w:t>
      </w:r>
      <w:r w:rsidRPr="00B77BB9">
        <w:rPr>
          <w:rFonts w:hint="eastAsia"/>
          <w:color w:val="3C3C3C"/>
        </w:rPr>
        <w:t>する必要があります</w:t>
      </w:r>
      <w:r w:rsidRPr="00B77BB9">
        <w:rPr>
          <w:color w:val="3C3C3C"/>
        </w:rPr>
        <w:t>。当該期間外</w:t>
      </w:r>
      <w:r w:rsidR="002E2131" w:rsidRPr="00B77BB9">
        <w:rPr>
          <w:rFonts w:hint="eastAsia"/>
          <w:color w:val="3C3C3C"/>
        </w:rPr>
        <w:t>に行われた</w:t>
      </w:r>
      <w:r w:rsidR="00632D51" w:rsidRPr="00B77BB9">
        <w:rPr>
          <w:rFonts w:hint="eastAsia"/>
          <w:color w:val="3C3C3C"/>
        </w:rPr>
        <w:t>発注や支払い</w:t>
      </w:r>
      <w:r w:rsidR="002E2131" w:rsidRPr="00B77BB9">
        <w:rPr>
          <w:rFonts w:hint="eastAsia"/>
          <w:color w:val="3C3C3C"/>
        </w:rPr>
        <w:t>は</w:t>
      </w:r>
      <w:r w:rsidRPr="00B77BB9">
        <w:rPr>
          <w:color w:val="3C3C3C"/>
        </w:rPr>
        <w:t>補助対象となりませんので十分に留意してください。</w:t>
      </w:r>
    </w:p>
    <w:p w14:paraId="49B7FAAC" w14:textId="529ADDEB" w:rsidR="00C50282" w:rsidRPr="00B77BB9" w:rsidRDefault="00087A40" w:rsidP="00C50282">
      <w:pPr>
        <w:pStyle w:val="2"/>
      </w:pPr>
      <w:bookmarkStart w:id="122" w:name="_Toc161131847"/>
      <w:r w:rsidRPr="00B77BB9">
        <w:rPr>
          <w:rFonts w:hint="eastAsia"/>
        </w:rPr>
        <w:t>補助金の適正な使用</w:t>
      </w:r>
      <w:bookmarkEnd w:id="122"/>
    </w:p>
    <w:p w14:paraId="5502EEE6" w14:textId="4025AD58" w:rsidR="00C513CD" w:rsidRPr="00B77BB9" w:rsidRDefault="00C513CD" w:rsidP="002E2131">
      <w:pPr>
        <w:snapToGrid w:val="0"/>
        <w:ind w:leftChars="200" w:left="480" w:firstLineChars="100" w:firstLine="240"/>
        <w:rPr>
          <w:color w:val="3C3C3C"/>
        </w:rPr>
      </w:pPr>
      <w:r w:rsidRPr="00B77BB9">
        <w:rPr>
          <w:rFonts w:hint="eastAsia"/>
          <w:color w:val="3C3C3C"/>
        </w:rPr>
        <w:t>補助事業の実施に当たっては、適正な管理運営や事務処理体制の整備など、補助金の適正な</w:t>
      </w:r>
      <w:r w:rsidR="00C50282" w:rsidRPr="00B77BB9">
        <w:rPr>
          <w:rFonts w:hint="eastAsia"/>
          <w:color w:val="3C3C3C"/>
        </w:rPr>
        <w:t>執行が</w:t>
      </w:r>
      <w:r w:rsidRPr="00B77BB9">
        <w:rPr>
          <w:rFonts w:hint="eastAsia"/>
          <w:color w:val="3C3C3C"/>
        </w:rPr>
        <w:t>義務付けられます。不正行為</w:t>
      </w:r>
      <w:r w:rsidR="00C50282" w:rsidRPr="00B77BB9">
        <w:rPr>
          <w:rFonts w:hint="eastAsia"/>
          <w:color w:val="3C3C3C"/>
        </w:rPr>
        <w:t>など</w:t>
      </w:r>
      <w:r w:rsidRPr="00B77BB9">
        <w:rPr>
          <w:rFonts w:hint="eastAsia"/>
          <w:color w:val="3C3C3C"/>
        </w:rPr>
        <w:t>があった場合</w:t>
      </w:r>
      <w:r w:rsidR="00C50282" w:rsidRPr="00B77BB9">
        <w:rPr>
          <w:rFonts w:hint="eastAsia"/>
          <w:color w:val="3C3C3C"/>
        </w:rPr>
        <w:t>は</w:t>
      </w:r>
      <w:r w:rsidRPr="00B77BB9">
        <w:rPr>
          <w:rFonts w:hint="eastAsia"/>
          <w:color w:val="3C3C3C"/>
        </w:rPr>
        <w:t>、交付済補助金の返納や以後の応募制限など、厳正な措置</w:t>
      </w:r>
      <w:r w:rsidR="00C50282" w:rsidRPr="00B77BB9">
        <w:rPr>
          <w:rFonts w:hint="eastAsia"/>
          <w:color w:val="3C3C3C"/>
        </w:rPr>
        <w:t>を行います。本要領</w:t>
      </w:r>
      <w:r w:rsidRPr="00B77BB9">
        <w:rPr>
          <w:rFonts w:hint="eastAsia"/>
          <w:color w:val="3C3C3C"/>
        </w:rPr>
        <w:t>を精読</w:t>
      </w:r>
      <w:r w:rsidR="00C50282" w:rsidRPr="00B77BB9">
        <w:rPr>
          <w:rFonts w:hint="eastAsia"/>
          <w:color w:val="3C3C3C"/>
        </w:rPr>
        <w:t>するほか、不明点については必ず札幌市へ確認し、</w:t>
      </w:r>
      <w:r w:rsidRPr="00B77BB9">
        <w:rPr>
          <w:rFonts w:hint="eastAsia"/>
          <w:color w:val="3C3C3C"/>
        </w:rPr>
        <w:t>補助金の適正な使用を徹底してください。</w:t>
      </w:r>
    </w:p>
    <w:p w14:paraId="3EDCC075" w14:textId="50965D46" w:rsidR="009923E0" w:rsidRPr="00B77BB9" w:rsidRDefault="009923E0" w:rsidP="009923E0">
      <w:pPr>
        <w:pStyle w:val="2"/>
      </w:pPr>
      <w:bookmarkStart w:id="123" w:name="_Toc161046457"/>
      <w:bookmarkStart w:id="124" w:name="_Toc161129708"/>
      <w:bookmarkStart w:id="125" w:name="_Toc161131341"/>
      <w:bookmarkStart w:id="126" w:name="_Toc161131421"/>
      <w:bookmarkStart w:id="127" w:name="_Toc161131750"/>
      <w:bookmarkStart w:id="128" w:name="_Toc161131848"/>
      <w:bookmarkStart w:id="129" w:name="_Toc161046458"/>
      <w:bookmarkStart w:id="130" w:name="_Toc161129709"/>
      <w:bookmarkStart w:id="131" w:name="_Toc161131342"/>
      <w:bookmarkStart w:id="132" w:name="_Toc161131422"/>
      <w:bookmarkStart w:id="133" w:name="_Toc161131751"/>
      <w:bookmarkStart w:id="134" w:name="_Toc161131849"/>
      <w:bookmarkStart w:id="135" w:name="_Toc161046459"/>
      <w:bookmarkStart w:id="136" w:name="_Toc161129710"/>
      <w:bookmarkStart w:id="137" w:name="_Toc161131343"/>
      <w:bookmarkStart w:id="138" w:name="_Toc161131423"/>
      <w:bookmarkStart w:id="139" w:name="_Toc161131752"/>
      <w:bookmarkStart w:id="140" w:name="_Toc161131850"/>
      <w:bookmarkStart w:id="141" w:name="_Toc161131851"/>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B77BB9">
        <w:rPr>
          <w:rFonts w:hint="eastAsia"/>
        </w:rPr>
        <w:t>公募の適正な実施</w:t>
      </w:r>
      <w:bookmarkEnd w:id="141"/>
    </w:p>
    <w:p w14:paraId="55D50EB8" w14:textId="43292CC1" w:rsidR="00716E2D" w:rsidRPr="00B77BB9" w:rsidRDefault="009923E0" w:rsidP="00312EA1">
      <w:pPr>
        <w:snapToGrid w:val="0"/>
        <w:ind w:leftChars="200" w:left="480" w:firstLineChars="100" w:firstLine="240"/>
      </w:pPr>
      <w:r w:rsidRPr="00B77BB9">
        <w:rPr>
          <w:rFonts w:hint="eastAsia"/>
        </w:rPr>
        <w:t>公募を要件とする事業については、</w:t>
      </w:r>
      <w:r w:rsidR="00632D51" w:rsidRPr="00B77BB9">
        <w:rPr>
          <w:rFonts w:hint="eastAsia"/>
        </w:rPr>
        <w:t>別途</w:t>
      </w:r>
      <w:r w:rsidR="0021413A" w:rsidRPr="00B77BB9">
        <w:rPr>
          <w:rFonts w:hint="eastAsia"/>
        </w:rPr>
        <w:t>公表</w:t>
      </w:r>
      <w:r w:rsidR="00632D51" w:rsidRPr="00B77BB9">
        <w:rPr>
          <w:rFonts w:hint="eastAsia"/>
        </w:rPr>
        <w:t>している創造活動支援事業の採択事業者が実施する公募に係るガイドライン</w:t>
      </w:r>
      <w:r w:rsidR="0021413A" w:rsidRPr="00B77BB9">
        <w:rPr>
          <w:rFonts w:hint="eastAsia"/>
        </w:rPr>
        <w:t>を踏まえ、公平性に配慮した適正な公募を行ってください。また、</w:t>
      </w:r>
      <w:r w:rsidRPr="00B77BB9">
        <w:rPr>
          <w:rFonts w:hint="eastAsia"/>
        </w:rPr>
        <w:t>公募の方法が決定する前に事務局に内容の確認</w:t>
      </w:r>
      <w:r w:rsidR="00C6637D" w:rsidRPr="00B77BB9">
        <w:rPr>
          <w:rFonts w:hint="eastAsia"/>
        </w:rPr>
        <w:t>が必要となります。選考の場には、札幌市が指名する者を</w:t>
      </w:r>
      <w:r w:rsidR="0021413A" w:rsidRPr="00B77BB9">
        <w:rPr>
          <w:rFonts w:hint="eastAsia"/>
        </w:rPr>
        <w:t>オブザーバーとして</w:t>
      </w:r>
      <w:r w:rsidR="00C6637D" w:rsidRPr="00B77BB9">
        <w:rPr>
          <w:rFonts w:hint="eastAsia"/>
        </w:rPr>
        <w:t>参加させていた</w:t>
      </w:r>
      <w:r w:rsidR="00C6637D" w:rsidRPr="00B77BB9">
        <w:rPr>
          <w:rFonts w:hint="eastAsia"/>
        </w:rPr>
        <w:lastRenderedPageBreak/>
        <w:t>だ</w:t>
      </w:r>
      <w:r w:rsidR="00A5413C" w:rsidRPr="00B77BB9">
        <w:rPr>
          <w:rFonts w:hint="eastAsia"/>
        </w:rPr>
        <w:t>くほか、公募内容を札幌市ホームページでも掲載させていただきます。</w:t>
      </w:r>
      <w:r w:rsidR="00220C7A" w:rsidRPr="00B77BB9">
        <w:rPr>
          <w:rFonts w:hint="eastAsia"/>
        </w:rPr>
        <w:t>なお、ガイドラインに沿わない公募・採択を実施した場合は、公募・採択のやり直し等をお願いすることがあります。</w:t>
      </w:r>
    </w:p>
    <w:p w14:paraId="63385606" w14:textId="388CB80B" w:rsidR="002E2131" w:rsidRPr="00B77BB9" w:rsidRDefault="002E2131" w:rsidP="002E2131">
      <w:pPr>
        <w:pStyle w:val="2"/>
        <w:ind w:left="658"/>
      </w:pPr>
      <w:bookmarkStart w:id="142" w:name="_Toc161131852"/>
      <w:r w:rsidRPr="00B77BB9">
        <w:rPr>
          <w:rFonts w:hint="eastAsia"/>
        </w:rPr>
        <w:t>情報収集・</w:t>
      </w:r>
      <w:r w:rsidR="0069508E" w:rsidRPr="00B77BB9">
        <w:rPr>
          <w:rFonts w:hint="eastAsia"/>
        </w:rPr>
        <w:t>広報</w:t>
      </w:r>
      <w:r w:rsidRPr="00B77BB9">
        <w:rPr>
          <w:rFonts w:hint="eastAsia"/>
        </w:rPr>
        <w:t>等への協力</w:t>
      </w:r>
      <w:bookmarkEnd w:id="142"/>
    </w:p>
    <w:p w14:paraId="2341F878" w14:textId="20156EB4" w:rsidR="002E2131" w:rsidRPr="00B77BB9" w:rsidRDefault="002E2131" w:rsidP="002E2131">
      <w:pPr>
        <w:snapToGrid w:val="0"/>
        <w:ind w:leftChars="200" w:left="480" w:firstLineChars="100" w:firstLine="240"/>
        <w:rPr>
          <w:color w:val="3C3C3C"/>
        </w:rPr>
      </w:pPr>
      <w:r w:rsidRPr="00B77BB9">
        <w:rPr>
          <w:rFonts w:hint="eastAsia"/>
          <w:color w:val="3C3C3C"/>
        </w:rPr>
        <w:t>本事業の検証や広報のため、採択事業者や各採択事業における支援対象者へのアンケート</w:t>
      </w:r>
      <w:r w:rsidR="0069508E" w:rsidRPr="00B77BB9">
        <w:rPr>
          <w:rFonts w:hint="eastAsia"/>
          <w:color w:val="3C3C3C"/>
        </w:rPr>
        <w:t>や</w:t>
      </w:r>
      <w:r w:rsidRPr="00B77BB9">
        <w:rPr>
          <w:rFonts w:hint="eastAsia"/>
          <w:color w:val="3C3C3C"/>
        </w:rPr>
        <w:t>ヒアリング、</w:t>
      </w:r>
      <w:r w:rsidR="0069508E" w:rsidRPr="00B77BB9">
        <w:rPr>
          <w:rFonts w:hint="eastAsia"/>
          <w:color w:val="3C3C3C"/>
        </w:rPr>
        <w:t>広報を目的とした資料・画像等の作成・提供などについて協力を求める場合があります。</w:t>
      </w:r>
      <w:r w:rsidR="00134E5B" w:rsidRPr="00B77BB9">
        <w:rPr>
          <w:rFonts w:hint="eastAsia"/>
          <w:color w:val="3C3C3C"/>
        </w:rPr>
        <w:t>また、３月頃に本事業に係る報告会を実施することを予定しておりますので、</w:t>
      </w:r>
      <w:r w:rsidR="00632D51" w:rsidRPr="00B77BB9">
        <w:rPr>
          <w:rFonts w:hint="eastAsia"/>
          <w:color w:val="3C3C3C"/>
        </w:rPr>
        <w:t>出席の上、</w:t>
      </w:r>
      <w:r w:rsidR="00134E5B" w:rsidRPr="00B77BB9">
        <w:rPr>
          <w:rFonts w:hint="eastAsia"/>
          <w:color w:val="3C3C3C"/>
        </w:rPr>
        <w:t>報告等に協力していただく必要があります。</w:t>
      </w:r>
    </w:p>
    <w:p w14:paraId="28BA491A" w14:textId="75985D3C" w:rsidR="0069508E" w:rsidRPr="00B77BB9" w:rsidRDefault="00134E5B" w:rsidP="002E2131">
      <w:pPr>
        <w:snapToGrid w:val="0"/>
        <w:ind w:leftChars="200" w:left="480" w:firstLineChars="100" w:firstLine="240"/>
        <w:rPr>
          <w:color w:val="3C3C3C"/>
        </w:rPr>
      </w:pPr>
      <w:r w:rsidRPr="00B77BB9">
        <w:rPr>
          <w:rFonts w:hint="eastAsia"/>
          <w:color w:val="3C3C3C"/>
        </w:rPr>
        <w:t>加えて</w:t>
      </w:r>
      <w:r w:rsidR="0069508E" w:rsidRPr="00B77BB9">
        <w:rPr>
          <w:rFonts w:hint="eastAsia"/>
          <w:color w:val="3C3C3C"/>
        </w:rPr>
        <w:t>、補助事業について補助事業者の名称やプロジェクトの内容などを市公式ホームページ等で公表</w:t>
      </w:r>
      <w:r w:rsidRPr="00B77BB9">
        <w:rPr>
          <w:rFonts w:hint="eastAsia"/>
          <w:color w:val="3C3C3C"/>
        </w:rPr>
        <w:t>させていただきます</w:t>
      </w:r>
      <w:r w:rsidR="0069508E" w:rsidRPr="00B77BB9">
        <w:rPr>
          <w:rFonts w:hint="eastAsia"/>
          <w:color w:val="3C3C3C"/>
        </w:rPr>
        <w:t>。</w:t>
      </w:r>
    </w:p>
    <w:p w14:paraId="4103C62B" w14:textId="2FDD984E" w:rsidR="002E2131" w:rsidRPr="00B77BB9" w:rsidRDefault="00C50282" w:rsidP="002E2131">
      <w:pPr>
        <w:pStyle w:val="2"/>
      </w:pPr>
      <w:bookmarkStart w:id="143" w:name="_Toc161131853"/>
      <w:r w:rsidRPr="00B77BB9">
        <w:rPr>
          <w:rFonts w:hint="eastAsia"/>
        </w:rPr>
        <w:t>進捗確認</w:t>
      </w:r>
      <w:bookmarkEnd w:id="143"/>
    </w:p>
    <w:p w14:paraId="071BE75F" w14:textId="1768F8C7" w:rsidR="002E2131" w:rsidRPr="00B77BB9" w:rsidRDefault="002E2131" w:rsidP="0069508E">
      <w:pPr>
        <w:snapToGrid w:val="0"/>
        <w:ind w:leftChars="200" w:left="480" w:firstLineChars="100" w:firstLine="240"/>
      </w:pPr>
      <w:r w:rsidRPr="00B77BB9">
        <w:rPr>
          <w:rFonts w:hint="eastAsia"/>
        </w:rPr>
        <w:t>補助対象期間中は、事務局およびアドバイザーから適宜進捗の確認</w:t>
      </w:r>
      <w:r w:rsidR="0099016C" w:rsidRPr="00B77BB9">
        <w:rPr>
          <w:rFonts w:hint="eastAsia"/>
        </w:rPr>
        <w:t>を行うほか、</w:t>
      </w:r>
      <w:r w:rsidRPr="00B77BB9">
        <w:rPr>
          <w:rFonts w:hint="eastAsia"/>
        </w:rPr>
        <w:t>資料・中間報告書</w:t>
      </w:r>
      <w:r w:rsidR="0099016C" w:rsidRPr="00B77BB9">
        <w:rPr>
          <w:rFonts w:hint="eastAsia"/>
        </w:rPr>
        <w:t>の提出などを求める場合があります。補助事業の適正な実施を担保するため、補助事業者はこれに応ずる義務が生じます。</w:t>
      </w:r>
    </w:p>
    <w:p w14:paraId="448E57FD" w14:textId="1D97E2BF" w:rsidR="0069508E" w:rsidRPr="00B77BB9" w:rsidRDefault="00E54410" w:rsidP="0069508E">
      <w:pPr>
        <w:pStyle w:val="2"/>
      </w:pPr>
      <w:bookmarkStart w:id="144" w:name="_Toc161131854"/>
      <w:r w:rsidRPr="00B77BB9">
        <w:rPr>
          <w:rFonts w:hint="eastAsia"/>
        </w:rPr>
        <w:t>補助事業の</w:t>
      </w:r>
      <w:r w:rsidR="0069508E" w:rsidRPr="00B77BB9">
        <w:rPr>
          <w:rFonts w:hint="eastAsia"/>
        </w:rPr>
        <w:t>変更・中止・廃止等の手続き</w:t>
      </w:r>
      <w:bookmarkEnd w:id="144"/>
    </w:p>
    <w:p w14:paraId="63FF4629" w14:textId="5594AF27" w:rsidR="00E54410" w:rsidRPr="00B77BB9" w:rsidRDefault="00E54410" w:rsidP="00E54410">
      <w:pPr>
        <w:snapToGrid w:val="0"/>
        <w:ind w:leftChars="200" w:left="480" w:firstLineChars="100" w:firstLine="240"/>
      </w:pPr>
      <w:r w:rsidRPr="00B77BB9">
        <w:rPr>
          <w:rFonts w:hint="eastAsia"/>
        </w:rPr>
        <w:t>採択後、交付申請を行った事業内容から大きな変更が生じた場合、もしくは事業の中止・廃止をする場合、所定の手続きに従い札幌市へ申請を行い、承認を得る必要があります。</w:t>
      </w:r>
    </w:p>
    <w:p w14:paraId="689F819B" w14:textId="014C2618" w:rsidR="0052591F" w:rsidRPr="00B77BB9" w:rsidRDefault="0052591F" w:rsidP="0069508E">
      <w:pPr>
        <w:pStyle w:val="2"/>
        <w:numPr>
          <w:ilvl w:val="0"/>
          <w:numId w:val="29"/>
        </w:numPr>
      </w:pPr>
      <w:bookmarkStart w:id="145" w:name="_Toc161131855"/>
      <w:r w:rsidRPr="00B77BB9">
        <w:rPr>
          <w:rFonts w:hint="eastAsia"/>
        </w:rPr>
        <w:t>実績報告</w:t>
      </w:r>
      <w:bookmarkEnd w:id="145"/>
    </w:p>
    <w:p w14:paraId="792049BA" w14:textId="677E79F9" w:rsidR="0099016C" w:rsidRPr="00B77BB9" w:rsidRDefault="0099016C" w:rsidP="0069508E">
      <w:pPr>
        <w:snapToGrid w:val="0"/>
        <w:ind w:leftChars="200" w:left="480" w:firstLineChars="100" w:firstLine="240"/>
        <w:rPr>
          <w:color w:val="3C3C3C"/>
        </w:rPr>
      </w:pPr>
      <w:r w:rsidRPr="00B77BB9">
        <w:rPr>
          <w:rFonts w:hint="eastAsia"/>
        </w:rPr>
        <w:t>補助事業の</w:t>
      </w:r>
      <w:r w:rsidR="0069508E" w:rsidRPr="00B77BB9">
        <w:rPr>
          <w:rFonts w:hint="eastAsia"/>
        </w:rPr>
        <w:t>終了後は、30日以内に札幌市に対し実績報告書等を提出する必要があります。ただ</w:t>
      </w:r>
      <w:r w:rsidR="0069508E" w:rsidRPr="00B77BB9">
        <w:rPr>
          <w:rFonts w:hint="eastAsia"/>
          <w:color w:val="3C3C3C"/>
        </w:rPr>
        <w:t>し、令和</w:t>
      </w:r>
      <w:r w:rsidR="0021413A" w:rsidRPr="00B77BB9">
        <w:rPr>
          <w:rFonts w:hint="eastAsia"/>
          <w:color w:val="3C3C3C"/>
        </w:rPr>
        <w:t>８</w:t>
      </w:r>
      <w:r w:rsidR="0069508E" w:rsidRPr="00B77BB9">
        <w:rPr>
          <w:rFonts w:hint="eastAsia"/>
          <w:color w:val="3C3C3C"/>
        </w:rPr>
        <w:t>年2月28日まで補助事業を実施した場合は、令和</w:t>
      </w:r>
      <w:r w:rsidR="0021413A" w:rsidRPr="00B77BB9">
        <w:rPr>
          <w:rFonts w:hint="eastAsia"/>
          <w:color w:val="3C3C3C"/>
        </w:rPr>
        <w:t>８</w:t>
      </w:r>
      <w:r w:rsidR="0069508E" w:rsidRPr="00B77BB9">
        <w:rPr>
          <w:rFonts w:hint="eastAsia"/>
          <w:color w:val="3C3C3C"/>
        </w:rPr>
        <w:t>年3月7日までに事務局へ提出する必要があります。</w:t>
      </w:r>
    </w:p>
    <w:p w14:paraId="2AA8B418" w14:textId="4FB476C2" w:rsidR="0069508E" w:rsidRPr="00B77BB9" w:rsidRDefault="0069508E" w:rsidP="0069508E">
      <w:pPr>
        <w:pStyle w:val="2"/>
      </w:pPr>
      <w:bookmarkStart w:id="146" w:name="_Toc161131856"/>
      <w:r w:rsidRPr="00B77BB9">
        <w:rPr>
          <w:rFonts w:hint="eastAsia"/>
        </w:rPr>
        <w:t>適正な経理と証憑書類の保管</w:t>
      </w:r>
      <w:bookmarkEnd w:id="146"/>
    </w:p>
    <w:p w14:paraId="6456E551" w14:textId="20B923D0" w:rsidR="0069508E" w:rsidRPr="00B77BB9" w:rsidRDefault="0069508E" w:rsidP="00E54410">
      <w:pPr>
        <w:snapToGrid w:val="0"/>
        <w:ind w:leftChars="200" w:left="480" w:firstLineChars="100" w:firstLine="240"/>
        <w:rPr>
          <w:color w:val="3C3C3C"/>
        </w:rPr>
      </w:pPr>
      <w:r w:rsidRPr="00B77BB9">
        <w:rPr>
          <w:rFonts w:hint="eastAsia"/>
          <w:color w:val="3C3C3C"/>
        </w:rPr>
        <w:t>補助事業に係る収入および支出については、適正に経理を行うとともに、</w:t>
      </w:r>
      <w:r w:rsidR="00E54410" w:rsidRPr="00B77BB9">
        <w:rPr>
          <w:rFonts w:hint="eastAsia"/>
          <w:color w:val="3C3C3C"/>
        </w:rPr>
        <w:t>証憑書類（領収書、口座履歴、契約書その他の収入・支出双方に関わるあらゆる書類）を、補助事業終了年度の翌年度以後5年間保存する義務が生じます。</w:t>
      </w:r>
    </w:p>
    <w:p w14:paraId="1F406D3D" w14:textId="4B1BB0D0" w:rsidR="00DA456F" w:rsidRPr="00B77BB9" w:rsidRDefault="00DA456F" w:rsidP="0069508E">
      <w:pPr>
        <w:snapToGrid w:val="0"/>
        <w:ind w:leftChars="200" w:left="480" w:firstLineChars="100" w:firstLine="240"/>
      </w:pPr>
      <w:r w:rsidRPr="00B77BB9">
        <w:br w:type="page"/>
      </w:r>
    </w:p>
    <w:p w14:paraId="65581376" w14:textId="1240FE22" w:rsidR="0052591F" w:rsidRPr="00B77BB9" w:rsidRDefault="0052591F" w:rsidP="00DA456F">
      <w:pPr>
        <w:pStyle w:val="1"/>
      </w:pPr>
      <w:bookmarkStart w:id="147" w:name="_Toc161131857"/>
      <w:r w:rsidRPr="00B77BB9">
        <w:rPr>
          <w:rFonts w:hint="eastAsia"/>
        </w:rPr>
        <w:lastRenderedPageBreak/>
        <w:t>公募から事業終了までの流れ</w:t>
      </w:r>
      <w:bookmarkEnd w:id="147"/>
    </w:p>
    <w:p w14:paraId="1C01A765" w14:textId="29BED1B4" w:rsidR="00C62FF0" w:rsidRPr="00B77BB9" w:rsidRDefault="00760E3A" w:rsidP="00F451AC">
      <w:pPr>
        <w:snapToGrid w:val="0"/>
      </w:pPr>
      <w:r w:rsidRPr="00B77BB9">
        <w:rPr>
          <w:noProof/>
        </w:rPr>
        <w:drawing>
          <wp:anchor distT="0" distB="0" distL="114300" distR="114300" simplePos="0" relativeHeight="251729920" behindDoc="0" locked="0" layoutInCell="1" allowOverlap="1" wp14:anchorId="7FE3684C" wp14:editId="101EF98B">
            <wp:simplePos x="0" y="0"/>
            <wp:positionH relativeFrom="column">
              <wp:posOffset>-1905</wp:posOffset>
            </wp:positionH>
            <wp:positionV relativeFrom="paragraph">
              <wp:posOffset>569253</wp:posOffset>
            </wp:positionV>
            <wp:extent cx="5982335" cy="545528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2335" cy="5455285"/>
                    </a:xfrm>
                    <a:prstGeom prst="rect">
                      <a:avLst/>
                    </a:prstGeom>
                    <a:noFill/>
                    <a:ln>
                      <a:noFill/>
                    </a:ln>
                  </pic:spPr>
                </pic:pic>
              </a:graphicData>
            </a:graphic>
          </wp:anchor>
        </w:drawing>
      </w:r>
      <w:r w:rsidR="00C62FF0" w:rsidRPr="00B77BB9">
        <w:br w:type="page"/>
      </w:r>
    </w:p>
    <w:p w14:paraId="250A0F0E" w14:textId="71D06957" w:rsidR="004C5D51" w:rsidRPr="00B77BB9" w:rsidRDefault="00D45E38" w:rsidP="00F451AC">
      <w:pPr>
        <w:pStyle w:val="1"/>
      </w:pPr>
      <w:bookmarkStart w:id="148" w:name="_Toc161003389"/>
      <w:bookmarkStart w:id="149" w:name="_Toc161004535"/>
      <w:bookmarkStart w:id="150" w:name="_Toc161046467"/>
      <w:bookmarkStart w:id="151" w:name="_Toc161129718"/>
      <w:bookmarkStart w:id="152" w:name="_Toc161131351"/>
      <w:bookmarkStart w:id="153" w:name="_Toc161131431"/>
      <w:bookmarkStart w:id="154" w:name="_Toc161131760"/>
      <w:bookmarkStart w:id="155" w:name="_Toc161131858"/>
      <w:bookmarkStart w:id="156" w:name="_Toc161131859"/>
      <w:bookmarkEnd w:id="148"/>
      <w:bookmarkEnd w:id="149"/>
      <w:bookmarkEnd w:id="150"/>
      <w:bookmarkEnd w:id="151"/>
      <w:bookmarkEnd w:id="152"/>
      <w:bookmarkEnd w:id="153"/>
      <w:bookmarkEnd w:id="154"/>
      <w:bookmarkEnd w:id="155"/>
      <w:r w:rsidRPr="00B77BB9">
        <w:rPr>
          <w:rFonts w:hint="eastAsia"/>
        </w:rPr>
        <w:lastRenderedPageBreak/>
        <w:t>応募方法</w:t>
      </w:r>
      <w:bookmarkEnd w:id="156"/>
    </w:p>
    <w:p w14:paraId="382C7175" w14:textId="31425EB9" w:rsidR="00F451AC" w:rsidRPr="00B77BB9" w:rsidRDefault="00F451AC" w:rsidP="00F451AC">
      <w:pPr>
        <w:pStyle w:val="2"/>
        <w:numPr>
          <w:ilvl w:val="0"/>
          <w:numId w:val="30"/>
        </w:numPr>
      </w:pPr>
      <w:bookmarkStart w:id="157" w:name="_Toc161131860"/>
      <w:r w:rsidRPr="00B77BB9">
        <w:rPr>
          <w:rFonts w:hint="eastAsia"/>
        </w:rPr>
        <w:t>公募期間</w:t>
      </w:r>
      <w:bookmarkEnd w:id="157"/>
    </w:p>
    <w:p w14:paraId="7AD611FD" w14:textId="7640EE9C" w:rsidR="00306EE4" w:rsidRPr="00B77BB9" w:rsidRDefault="00F451AC" w:rsidP="00F451AC">
      <w:pPr>
        <w:snapToGrid w:val="0"/>
        <w:ind w:leftChars="300" w:left="720"/>
        <w:rPr>
          <w:rFonts w:hAnsiTheme="minorEastAsia"/>
          <w:color w:val="3C3C3C"/>
        </w:rPr>
      </w:pPr>
      <w:r w:rsidRPr="00B77BB9">
        <w:rPr>
          <w:rFonts w:hAnsiTheme="minorEastAsia" w:hint="eastAsia"/>
          <w:color w:val="3C3C3C"/>
        </w:rPr>
        <w:t>令和</w:t>
      </w:r>
      <w:r w:rsidR="0021413A" w:rsidRPr="00B77BB9">
        <w:rPr>
          <w:rFonts w:hAnsiTheme="minorEastAsia" w:hint="eastAsia"/>
          <w:color w:val="3C3C3C"/>
        </w:rPr>
        <w:t>７</w:t>
      </w:r>
      <w:r w:rsidRPr="00B77BB9">
        <w:rPr>
          <w:rFonts w:hAnsiTheme="minorEastAsia" w:hint="eastAsia"/>
          <w:color w:val="3C3C3C"/>
        </w:rPr>
        <w:t>年</w:t>
      </w:r>
      <w:r w:rsidR="0021413A" w:rsidRPr="00B77BB9">
        <w:rPr>
          <w:rFonts w:hAnsiTheme="minorEastAsia" w:hint="eastAsia"/>
          <w:color w:val="3C3C3C"/>
        </w:rPr>
        <w:t>２</w:t>
      </w:r>
      <w:r w:rsidRPr="00B77BB9">
        <w:rPr>
          <w:rFonts w:hAnsiTheme="minorEastAsia" w:hint="eastAsia"/>
          <w:color w:val="3C3C3C"/>
        </w:rPr>
        <w:t>月</w:t>
      </w:r>
      <w:r w:rsidR="0021413A" w:rsidRPr="00B77BB9">
        <w:rPr>
          <w:rFonts w:hAnsiTheme="minorEastAsia" w:hint="eastAsia"/>
          <w:color w:val="3C3C3C"/>
        </w:rPr>
        <w:t>25</w:t>
      </w:r>
      <w:r w:rsidRPr="00B77BB9">
        <w:rPr>
          <w:rFonts w:hAnsiTheme="minorEastAsia" w:hint="eastAsia"/>
          <w:color w:val="3C3C3C"/>
        </w:rPr>
        <w:t>日（火）～令和</w:t>
      </w:r>
      <w:r w:rsidR="00134E5B" w:rsidRPr="00B77BB9">
        <w:rPr>
          <w:rFonts w:hAnsiTheme="minorEastAsia" w:hint="eastAsia"/>
          <w:color w:val="3C3C3C"/>
        </w:rPr>
        <w:t>７</w:t>
      </w:r>
      <w:r w:rsidRPr="00B77BB9">
        <w:rPr>
          <w:rFonts w:hAnsiTheme="minorEastAsia" w:hint="eastAsia"/>
          <w:color w:val="3C3C3C"/>
        </w:rPr>
        <w:t>年4月30日（</w:t>
      </w:r>
      <w:r w:rsidR="0021413A" w:rsidRPr="00B77BB9">
        <w:rPr>
          <w:rFonts w:hAnsiTheme="minorEastAsia" w:hint="eastAsia"/>
          <w:color w:val="3C3C3C"/>
        </w:rPr>
        <w:t>水</w:t>
      </w:r>
      <w:r w:rsidRPr="00B77BB9">
        <w:rPr>
          <w:rFonts w:hAnsiTheme="minorEastAsia" w:hint="eastAsia"/>
          <w:color w:val="3C3C3C"/>
        </w:rPr>
        <w:t>）17時まで</w:t>
      </w:r>
    </w:p>
    <w:p w14:paraId="111F4530" w14:textId="1B4D2D07" w:rsidR="003763A8" w:rsidRPr="00B77BB9" w:rsidRDefault="00C62FF0" w:rsidP="000622EF">
      <w:pPr>
        <w:pStyle w:val="2"/>
      </w:pPr>
      <w:bookmarkStart w:id="158" w:name="_Toc161131861"/>
      <w:r w:rsidRPr="00B77BB9">
        <w:rPr>
          <w:rFonts w:hint="eastAsia"/>
        </w:rPr>
        <w:t>提出書類</w:t>
      </w:r>
      <w:bookmarkEnd w:id="158"/>
    </w:p>
    <w:p w14:paraId="3A087E3B" w14:textId="7F207F7F" w:rsidR="00C62FF0" w:rsidRPr="00B77BB9" w:rsidRDefault="00C62FF0" w:rsidP="00312EA1">
      <w:pPr>
        <w:pStyle w:val="af2"/>
        <w:numPr>
          <w:ilvl w:val="0"/>
          <w:numId w:val="50"/>
        </w:numPr>
        <w:snapToGrid w:val="0"/>
        <w:ind w:leftChars="0"/>
      </w:pPr>
      <w:r w:rsidRPr="00B77BB9">
        <w:rPr>
          <w:rFonts w:hint="eastAsia"/>
        </w:rPr>
        <w:t>実施計画書（別紙1）</w:t>
      </w:r>
    </w:p>
    <w:p w14:paraId="3BA86CCE" w14:textId="01CA61D3" w:rsidR="00C62FF0" w:rsidRPr="00B77BB9" w:rsidRDefault="00C62FF0" w:rsidP="00312EA1">
      <w:pPr>
        <w:pStyle w:val="af2"/>
        <w:numPr>
          <w:ilvl w:val="0"/>
          <w:numId w:val="50"/>
        </w:numPr>
        <w:snapToGrid w:val="0"/>
        <w:ind w:leftChars="0"/>
      </w:pPr>
      <w:r w:rsidRPr="00B77BB9">
        <w:rPr>
          <w:rFonts w:hint="eastAsia"/>
        </w:rPr>
        <w:t>応募者の概要（別紙2）</w:t>
      </w:r>
    </w:p>
    <w:p w14:paraId="1080D34D" w14:textId="13E28259" w:rsidR="00C62FF0" w:rsidRPr="00B77BB9" w:rsidRDefault="00C62FF0" w:rsidP="00312EA1">
      <w:pPr>
        <w:pStyle w:val="af2"/>
        <w:numPr>
          <w:ilvl w:val="0"/>
          <w:numId w:val="50"/>
        </w:numPr>
        <w:snapToGrid w:val="0"/>
        <w:ind w:leftChars="0"/>
      </w:pPr>
      <w:r w:rsidRPr="00B77BB9">
        <w:rPr>
          <w:rFonts w:hint="eastAsia"/>
        </w:rPr>
        <w:t>収支予算書および経費明細書（別紙3）</w:t>
      </w:r>
    </w:p>
    <w:p w14:paraId="0EF3AF2F" w14:textId="202477F5" w:rsidR="00C62FF0" w:rsidRPr="00B77BB9" w:rsidRDefault="00C62FF0" w:rsidP="00312EA1">
      <w:pPr>
        <w:pStyle w:val="af2"/>
        <w:numPr>
          <w:ilvl w:val="0"/>
          <w:numId w:val="50"/>
        </w:numPr>
        <w:snapToGrid w:val="0"/>
        <w:ind w:leftChars="0"/>
      </w:pPr>
      <w:r w:rsidRPr="00B77BB9">
        <w:rPr>
          <w:rFonts w:hint="eastAsia"/>
        </w:rPr>
        <w:t>誓約書（別紙</w:t>
      </w:r>
      <w:r w:rsidRPr="00B77BB9">
        <w:t>4）</w:t>
      </w:r>
    </w:p>
    <w:p w14:paraId="048D7DF6" w14:textId="4DC68814" w:rsidR="00C62FF0" w:rsidRPr="00B77BB9" w:rsidRDefault="00284270" w:rsidP="00312EA1">
      <w:pPr>
        <w:pStyle w:val="af2"/>
        <w:numPr>
          <w:ilvl w:val="0"/>
          <w:numId w:val="50"/>
        </w:numPr>
        <w:snapToGrid w:val="0"/>
        <w:ind w:leftChars="0"/>
      </w:pPr>
      <w:r w:rsidRPr="00B77BB9">
        <w:rPr>
          <w:rFonts w:hint="eastAsia"/>
        </w:rPr>
        <w:t>公募開始日以降に取得した</w:t>
      </w:r>
      <w:r w:rsidR="0021413A" w:rsidRPr="00B77BB9">
        <w:rPr>
          <w:rFonts w:hint="eastAsia"/>
        </w:rPr>
        <w:t>市</w:t>
      </w:r>
      <w:r w:rsidR="005E17EA" w:rsidRPr="00B77BB9">
        <w:rPr>
          <w:rFonts w:hint="eastAsia"/>
        </w:rPr>
        <w:t>区</w:t>
      </w:r>
      <w:r w:rsidR="0021413A" w:rsidRPr="00B77BB9">
        <w:rPr>
          <w:rFonts w:hint="eastAsia"/>
        </w:rPr>
        <w:t>町村税の未納が無いことを証明する納税証明書（札幌市の場合は指名願用）</w:t>
      </w:r>
    </w:p>
    <w:p w14:paraId="612E76A7" w14:textId="4E1F99B3" w:rsidR="00E25C07" w:rsidRPr="00B77BB9" w:rsidRDefault="00C62FF0" w:rsidP="005B365A">
      <w:pPr>
        <w:snapToGrid w:val="0"/>
        <w:ind w:leftChars="300" w:left="960" w:hangingChars="100" w:hanging="240"/>
      </w:pPr>
      <w:r w:rsidRPr="00B77BB9">
        <w:rPr>
          <w:rFonts w:hint="eastAsia"/>
        </w:rPr>
        <w:t>※　任意団体の場合は代表者個人の納税証明書、実行委員会の場合は代表団体（幹事団体）の納税証明書を提出</w:t>
      </w:r>
      <w:r w:rsidR="00AD1B4E" w:rsidRPr="00B77BB9">
        <w:rPr>
          <w:rFonts w:hint="eastAsia"/>
        </w:rPr>
        <w:t>してください。</w:t>
      </w:r>
    </w:p>
    <w:p w14:paraId="7408A4B9" w14:textId="3102CF5E" w:rsidR="00E25C07" w:rsidRPr="00B77BB9" w:rsidRDefault="00E25C07" w:rsidP="005B365A">
      <w:pPr>
        <w:pStyle w:val="af2"/>
        <w:numPr>
          <w:ilvl w:val="0"/>
          <w:numId w:val="50"/>
        </w:numPr>
        <w:snapToGrid w:val="0"/>
        <w:ind w:leftChars="0"/>
      </w:pPr>
      <w:r w:rsidRPr="00B77BB9">
        <w:rPr>
          <w:rFonts w:hint="eastAsia"/>
        </w:rPr>
        <w:t>団体の定款、規約等の写し（応募者が団体であって、定款等が定められている場合のみ）</w:t>
      </w:r>
    </w:p>
    <w:p w14:paraId="6BB4913D" w14:textId="6CEECF75" w:rsidR="000622EF" w:rsidRPr="00B77BB9" w:rsidRDefault="000622EF" w:rsidP="00E25C07">
      <w:pPr>
        <w:pStyle w:val="2"/>
      </w:pPr>
      <w:bookmarkStart w:id="159" w:name="_Toc161131862"/>
      <w:r w:rsidRPr="00B77BB9">
        <w:rPr>
          <w:rFonts w:hint="eastAsia"/>
        </w:rPr>
        <w:t>提出様式の入手</w:t>
      </w:r>
      <w:bookmarkEnd w:id="159"/>
    </w:p>
    <w:p w14:paraId="59204BFA" w14:textId="45EB446C" w:rsidR="000622EF" w:rsidRPr="00B77BB9" w:rsidRDefault="000622EF" w:rsidP="00E25C07">
      <w:pPr>
        <w:snapToGrid w:val="0"/>
        <w:ind w:leftChars="200" w:left="480" w:firstLineChars="100" w:firstLine="240"/>
      </w:pPr>
      <w:r w:rsidRPr="00B77BB9">
        <w:rPr>
          <w:rFonts w:hint="eastAsia"/>
        </w:rPr>
        <w:t>上記(2)①～④については下記Webページから様式をダウンロードして作成してください。なお、様式はWord形式・Excel形式で掲載していますが、提出に際してはPDF形式で保存してください。</w:t>
      </w:r>
    </w:p>
    <w:p w14:paraId="17CD12BC" w14:textId="7886A21E" w:rsidR="00AA399E" w:rsidRPr="00B77BB9" w:rsidRDefault="001064F1" w:rsidP="00AA399E">
      <w:pPr>
        <w:snapToGrid w:val="0"/>
        <w:ind w:leftChars="200" w:left="480"/>
      </w:pPr>
      <w:hyperlink r:id="rId15" w:history="1">
        <w:r w:rsidR="00AA399E" w:rsidRPr="00B77BB9">
          <w:rPr>
            <w:rStyle w:val="a5"/>
          </w:rPr>
          <w:t>https://www.city.sapporo.jp/shimin/bunka/entaku/souzoukatsudou_2024.html</w:t>
        </w:r>
      </w:hyperlink>
      <w:r w:rsidR="00AA399E" w:rsidRPr="00B77BB9">
        <w:br w:type="page"/>
      </w:r>
    </w:p>
    <w:p w14:paraId="3CEEE2AE" w14:textId="256E8D8D" w:rsidR="000622EF" w:rsidRPr="00B77BB9" w:rsidRDefault="000622EF" w:rsidP="000622EF">
      <w:pPr>
        <w:pStyle w:val="2"/>
      </w:pPr>
      <w:bookmarkStart w:id="160" w:name="_Toc161003399"/>
      <w:bookmarkStart w:id="161" w:name="_Toc161004545"/>
      <w:bookmarkStart w:id="162" w:name="_Toc161046479"/>
      <w:bookmarkStart w:id="163" w:name="_Toc161129730"/>
      <w:bookmarkStart w:id="164" w:name="_Toc161131356"/>
      <w:bookmarkStart w:id="165" w:name="_Toc161131436"/>
      <w:bookmarkStart w:id="166" w:name="_Toc161131765"/>
      <w:bookmarkStart w:id="167" w:name="_Toc161131863"/>
      <w:bookmarkStart w:id="168" w:name="_Toc161131864"/>
      <w:bookmarkEnd w:id="160"/>
      <w:bookmarkEnd w:id="161"/>
      <w:bookmarkEnd w:id="162"/>
      <w:bookmarkEnd w:id="163"/>
      <w:bookmarkEnd w:id="164"/>
      <w:bookmarkEnd w:id="165"/>
      <w:bookmarkEnd w:id="166"/>
      <w:bookmarkEnd w:id="167"/>
      <w:r w:rsidRPr="00B77BB9">
        <w:rPr>
          <w:rFonts w:hint="eastAsia"/>
        </w:rPr>
        <w:lastRenderedPageBreak/>
        <w:t>提出方法</w:t>
      </w:r>
      <w:bookmarkEnd w:id="168"/>
    </w:p>
    <w:p w14:paraId="15F7ED61" w14:textId="7157FCBE" w:rsidR="000622EF" w:rsidRPr="00B77BB9" w:rsidRDefault="000622EF" w:rsidP="000622EF">
      <w:pPr>
        <w:snapToGrid w:val="0"/>
        <w:ind w:leftChars="200" w:left="480" w:firstLineChars="100" w:firstLine="240"/>
      </w:pPr>
      <w:r w:rsidRPr="00B77BB9">
        <w:rPr>
          <w:rFonts w:hint="eastAsia"/>
        </w:rPr>
        <w:t>上記</w:t>
      </w:r>
      <w:r w:rsidRPr="00B77BB9">
        <w:t>(2)①～</w:t>
      </w:r>
      <w:r w:rsidR="00284270" w:rsidRPr="00B77BB9">
        <w:rPr>
          <w:rFonts w:hint="eastAsia"/>
        </w:rPr>
        <w:t>④</w:t>
      </w:r>
      <w:r w:rsidRPr="00B77BB9">
        <w:t>については作成後、</w:t>
      </w:r>
      <w:r w:rsidRPr="00B77BB9">
        <w:rPr>
          <w:rFonts w:hint="eastAsia"/>
          <w:b/>
          <w:bCs/>
          <w:u w:val="single"/>
        </w:rPr>
        <w:t>以下の例に従いファイル名を設定</w:t>
      </w:r>
      <w:r w:rsidRPr="00B77BB9">
        <w:rPr>
          <w:rFonts w:hint="eastAsia"/>
        </w:rPr>
        <w:t>した上で次項の提出先（メールアドレス）へ</w:t>
      </w:r>
      <w:r w:rsidRPr="00B77BB9">
        <w:rPr>
          <w:b/>
          <w:bCs/>
          <w:u w:val="single"/>
        </w:rPr>
        <w:t>PDF形式</w:t>
      </w:r>
      <w:r w:rsidRPr="00B77BB9">
        <w:rPr>
          <w:rFonts w:hint="eastAsia"/>
        </w:rPr>
        <w:t>のデータで提出してください。</w:t>
      </w:r>
    </w:p>
    <w:p w14:paraId="3B93426B" w14:textId="233C16F3" w:rsidR="00AD1B4E" w:rsidRPr="00B77BB9" w:rsidRDefault="000622EF" w:rsidP="000622EF">
      <w:pPr>
        <w:snapToGrid w:val="0"/>
        <w:ind w:leftChars="200" w:left="480" w:firstLineChars="100" w:firstLine="240"/>
      </w:pPr>
      <w:r w:rsidRPr="00B77BB9">
        <w:rPr>
          <w:rFonts w:hint="eastAsia"/>
        </w:rPr>
        <w:t>また、上記</w:t>
      </w:r>
      <w:r w:rsidR="00284270" w:rsidRPr="00B77BB9">
        <w:rPr>
          <w:rFonts w:hint="eastAsia"/>
        </w:rPr>
        <w:t>⑤</w:t>
      </w:r>
      <w:r w:rsidRPr="00B77BB9">
        <w:rPr>
          <w:rFonts w:hint="eastAsia"/>
        </w:rPr>
        <w:t>および</w:t>
      </w:r>
      <w:r w:rsidR="00284270" w:rsidRPr="00B77BB9">
        <w:rPr>
          <w:rFonts w:hint="eastAsia"/>
        </w:rPr>
        <w:t>⑥</w:t>
      </w:r>
      <w:r w:rsidRPr="00B77BB9">
        <w:rPr>
          <w:rFonts w:hint="eastAsia"/>
        </w:rPr>
        <w:t>については、</w:t>
      </w:r>
      <w:r w:rsidR="00284270" w:rsidRPr="00B77BB9">
        <w:rPr>
          <w:rFonts w:hint="eastAsia"/>
        </w:rPr>
        <w:t>PDF形式のデータでも紙を持参いただいても構いません。</w:t>
      </w:r>
    </w:p>
    <w:p w14:paraId="7D85CDC8" w14:textId="1E91E3C0" w:rsidR="00DC29F9" w:rsidRPr="00B77BB9" w:rsidRDefault="00DC29F9" w:rsidP="000622EF">
      <w:pPr>
        <w:snapToGrid w:val="0"/>
        <w:ind w:leftChars="200" w:left="480" w:firstLineChars="100" w:firstLine="240"/>
      </w:pPr>
      <w:r w:rsidRPr="00B77BB9">
        <w:rPr>
          <w:rFonts w:hint="eastAsia"/>
        </w:rPr>
        <w:t>なお、メール到着後２営業日中に受領を確認した旨のメールを下記のアドレスから返信いたします。受領確認が届かない場合は、お手数ですがご連絡ください。</w:t>
      </w:r>
    </w:p>
    <w:p w14:paraId="11730DF4" w14:textId="1866DD58" w:rsidR="00284270" w:rsidRPr="00B77BB9" w:rsidRDefault="00284270" w:rsidP="00284270">
      <w:pPr>
        <w:snapToGrid w:val="0"/>
        <w:ind w:leftChars="200" w:left="690" w:hangingChars="100" w:hanging="210"/>
      </w:pPr>
      <w:r w:rsidRPr="00B77BB9">
        <w:rPr>
          <w:rFonts w:hint="eastAsia"/>
          <w:sz w:val="21"/>
          <w:szCs w:val="20"/>
        </w:rPr>
        <w:t>※　①～④についてデータでの提出が難しい方につきましては、以下の事務局連絡先までご相談ください。</w:t>
      </w:r>
    </w:p>
    <w:p w14:paraId="74098925" w14:textId="4DFFE06D" w:rsidR="00C5733C" w:rsidRPr="00B77BB9" w:rsidRDefault="00C57C71" w:rsidP="00312EA1">
      <w:pPr>
        <w:snapToGrid w:val="0"/>
      </w:pPr>
      <w:r w:rsidRPr="00B77BB9">
        <w:rPr>
          <w:noProof/>
        </w:rPr>
        <mc:AlternateContent>
          <mc:Choice Requires="wps">
            <w:drawing>
              <wp:anchor distT="45720" distB="45720" distL="114300" distR="114300" simplePos="0" relativeHeight="251726848" behindDoc="0" locked="0" layoutInCell="1" allowOverlap="1" wp14:anchorId="6C5A0CCD" wp14:editId="07A829CF">
                <wp:simplePos x="0" y="0"/>
                <wp:positionH relativeFrom="column">
                  <wp:posOffset>122531</wp:posOffset>
                </wp:positionH>
                <wp:positionV relativeFrom="paragraph">
                  <wp:posOffset>10160</wp:posOffset>
                </wp:positionV>
                <wp:extent cx="2863891"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91" cy="1404620"/>
                        </a:xfrm>
                        <a:prstGeom prst="rect">
                          <a:avLst/>
                        </a:prstGeom>
                        <a:noFill/>
                        <a:ln w="9525">
                          <a:noFill/>
                          <a:miter lim="800000"/>
                          <a:headEnd/>
                          <a:tailEnd/>
                        </a:ln>
                      </wps:spPr>
                      <wps:txbx>
                        <w:txbxContent>
                          <w:p w14:paraId="78C5C2DB" w14:textId="48F84DA2" w:rsidR="00B514B1" w:rsidRPr="00312EA1" w:rsidRDefault="00B514B1" w:rsidP="00312EA1">
                            <w:pPr>
                              <w:jc w:val="center"/>
                              <w:rPr>
                                <w:rFonts w:ascii="游ゴシック Medium" w:eastAsia="游ゴシック Medium" w:hAnsi="游ゴシック Medium"/>
                                <w:color w:val="3C3C3C"/>
                              </w:rPr>
                            </w:pPr>
                            <w:r w:rsidRPr="00312EA1">
                              <w:rPr>
                                <w:rFonts w:ascii="游ゴシック Medium" w:eastAsia="游ゴシック Medium" w:hAnsi="游ゴシック Medium" w:hint="eastAsia"/>
                                <w:color w:val="3C3C3C"/>
                              </w:rPr>
                              <w:t>【</w:t>
                            </w:r>
                            <w:r w:rsidRPr="00B77BB9">
                              <w:rPr>
                                <w:rFonts w:ascii="游ゴシック Medium" w:eastAsia="游ゴシック Medium" w:hAnsi="游ゴシック Medium" w:hint="eastAsia"/>
                                <w:color w:val="3C3C3C"/>
                              </w:rPr>
                              <w:t>提出書類のファイル名設定例</w:t>
                            </w:r>
                            <w:r w:rsidRPr="00312EA1">
                              <w:rPr>
                                <w:rFonts w:ascii="游ゴシック Medium" w:eastAsia="游ゴシック Medium" w:hAnsi="游ゴシック Medium" w:hint="eastAsia"/>
                                <w:color w:val="3C3C3C"/>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5A0CCD" id="_x0000_t202" coordsize="21600,21600" o:spt="202" path="m,l,21600r21600,l21600,xe">
                <v:stroke joinstyle="miter"/>
                <v:path gradientshapeok="t" o:connecttype="rect"/>
              </v:shapetype>
              <v:shape id="テキスト ボックス 2" o:spid="_x0000_s1026" type="#_x0000_t202" style="position:absolute;left:0;text-align:left;margin-left:9.65pt;margin-top:.8pt;width:225.5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" filled="f" stroked="f">
                <v:textbox style="mso-fit-shape-to-text:t">
                  <w:txbxContent>
                    <w:p w14:paraId="78C5C2DB" w14:textId="48F84DA2" w:rsidR="00B514B1" w:rsidRPr="00312EA1" w:rsidRDefault="00B514B1" w:rsidP="00312EA1">
                      <w:pPr>
                        <w:jc w:val="center"/>
                        <w:rPr>
                          <w:rFonts w:ascii="游ゴシック Medium" w:eastAsia="游ゴシック Medium" w:hAnsi="游ゴシック Medium"/>
                          <w:color w:val="3C3C3C"/>
                        </w:rPr>
                      </w:pPr>
                      <w:r w:rsidRPr="00312EA1">
                        <w:rPr>
                          <w:rFonts w:ascii="游ゴシック Medium" w:eastAsia="游ゴシック Medium" w:hAnsi="游ゴシック Medium" w:hint="eastAsia"/>
                          <w:color w:val="3C3C3C"/>
                        </w:rPr>
                        <w:t>【</w:t>
                      </w:r>
                      <w:r w:rsidRPr="00B77BB9">
                        <w:rPr>
                          <w:rFonts w:ascii="游ゴシック Medium" w:eastAsia="游ゴシック Medium" w:hAnsi="游ゴシック Medium" w:hint="eastAsia"/>
                          <w:color w:val="3C3C3C"/>
                        </w:rPr>
                        <w:t>提出書類のファイル名設定例</w:t>
                      </w:r>
                      <w:r w:rsidRPr="00312EA1">
                        <w:rPr>
                          <w:rFonts w:ascii="游ゴシック Medium" w:eastAsia="游ゴシック Medium" w:hAnsi="游ゴシック Medium" w:hint="eastAsia"/>
                          <w:color w:val="3C3C3C"/>
                        </w:rPr>
                        <w:t>】</w:t>
                      </w:r>
                    </w:p>
                  </w:txbxContent>
                </v:textbox>
              </v:shape>
            </w:pict>
          </mc:Fallback>
        </mc:AlternateContent>
      </w:r>
      <w:r w:rsidR="00284270" w:rsidRPr="00B77BB9">
        <w:rPr>
          <w:rFonts w:hAnsiTheme="minorEastAsia"/>
          <w:noProof/>
          <w:color w:val="3C3C3C"/>
        </w:rPr>
        <w:drawing>
          <wp:anchor distT="0" distB="0" distL="114300" distR="114300" simplePos="0" relativeHeight="251723776" behindDoc="1" locked="0" layoutInCell="1" allowOverlap="1" wp14:anchorId="558BE22F" wp14:editId="34A4889B">
            <wp:simplePos x="0" y="0"/>
            <wp:positionH relativeFrom="column">
              <wp:posOffset>292100</wp:posOffset>
            </wp:positionH>
            <wp:positionV relativeFrom="page">
              <wp:posOffset>3670300</wp:posOffset>
            </wp:positionV>
            <wp:extent cx="5634355" cy="3261360"/>
            <wp:effectExtent l="0" t="0" r="444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4355" cy="3261360"/>
                    </a:xfrm>
                    <a:prstGeom prst="rect">
                      <a:avLst/>
                    </a:prstGeom>
                    <a:noFill/>
                    <a:ln>
                      <a:noFill/>
                    </a:ln>
                  </pic:spPr>
                </pic:pic>
              </a:graphicData>
            </a:graphic>
            <wp14:sizeRelV relativeFrom="margin">
              <wp14:pctHeight>0</wp14:pctHeight>
            </wp14:sizeRelV>
          </wp:anchor>
        </w:drawing>
      </w:r>
    </w:p>
    <w:p w14:paraId="6308DE66" w14:textId="6C518698" w:rsidR="00C5733C" w:rsidRPr="00B77BB9" w:rsidRDefault="002A0D80" w:rsidP="00312EA1">
      <w:pPr>
        <w:snapToGrid w:val="0"/>
      </w:pPr>
      <w:r>
        <w:rPr>
          <w:noProof/>
        </w:rPr>
        <w:drawing>
          <wp:anchor distT="0" distB="0" distL="114300" distR="114300" simplePos="0" relativeHeight="251739136" behindDoc="0" locked="0" layoutInCell="1" allowOverlap="1" wp14:anchorId="42E655B1" wp14:editId="5B2C6DEB">
            <wp:simplePos x="0" y="0"/>
            <wp:positionH relativeFrom="margin">
              <wp:posOffset>1224915</wp:posOffset>
            </wp:positionH>
            <wp:positionV relativeFrom="paragraph">
              <wp:posOffset>201361</wp:posOffset>
            </wp:positionV>
            <wp:extent cx="3526971" cy="2646128"/>
            <wp:effectExtent l="0" t="0" r="0" b="0"/>
            <wp:wrapNone/>
            <wp:docPr id="15301773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6971" cy="26461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2CC51C" w14:textId="4AD4CC4D" w:rsidR="00C5733C" w:rsidRPr="00B77BB9" w:rsidRDefault="00C5733C" w:rsidP="00312EA1">
      <w:pPr>
        <w:snapToGrid w:val="0"/>
      </w:pPr>
    </w:p>
    <w:p w14:paraId="42C5F038" w14:textId="0B4486D6" w:rsidR="00C5733C" w:rsidRPr="00B77BB9" w:rsidRDefault="00C5733C" w:rsidP="00312EA1">
      <w:pPr>
        <w:snapToGrid w:val="0"/>
      </w:pPr>
    </w:p>
    <w:p w14:paraId="4BA5C381" w14:textId="7ABD0264" w:rsidR="00C5733C" w:rsidRPr="00B77BB9" w:rsidRDefault="00C5733C" w:rsidP="00312EA1">
      <w:pPr>
        <w:snapToGrid w:val="0"/>
      </w:pPr>
    </w:p>
    <w:p w14:paraId="2B060E7F" w14:textId="480201CB" w:rsidR="00C5733C" w:rsidRPr="00B77BB9" w:rsidRDefault="00C5733C" w:rsidP="00312EA1">
      <w:pPr>
        <w:snapToGrid w:val="0"/>
      </w:pPr>
    </w:p>
    <w:p w14:paraId="2E6BA8A0" w14:textId="52295877" w:rsidR="00C5733C" w:rsidRPr="00B77BB9" w:rsidRDefault="00C5733C" w:rsidP="00312EA1">
      <w:pPr>
        <w:snapToGrid w:val="0"/>
      </w:pPr>
    </w:p>
    <w:p w14:paraId="387E13E7" w14:textId="54D9B3BA" w:rsidR="00AD04FB" w:rsidRPr="00B77BB9" w:rsidRDefault="00AD04FB" w:rsidP="00312EA1">
      <w:pPr>
        <w:snapToGrid w:val="0"/>
      </w:pPr>
    </w:p>
    <w:p w14:paraId="06201B9C" w14:textId="7E0A35D5" w:rsidR="00AD04FB" w:rsidRPr="00B77BB9" w:rsidRDefault="00AD04FB" w:rsidP="00312EA1">
      <w:pPr>
        <w:snapToGrid w:val="0"/>
      </w:pPr>
    </w:p>
    <w:p w14:paraId="1958F572" w14:textId="608B90E6" w:rsidR="002A0BFF" w:rsidRPr="00B77BB9" w:rsidRDefault="002A0BFF" w:rsidP="00EE0D0F">
      <w:pPr>
        <w:snapToGrid w:val="0"/>
      </w:pPr>
    </w:p>
    <w:p w14:paraId="25956E15" w14:textId="77777777" w:rsidR="00EE0D0F" w:rsidRPr="00B77BB9" w:rsidRDefault="00EE0D0F" w:rsidP="00312EA1">
      <w:pPr>
        <w:snapToGrid w:val="0"/>
      </w:pPr>
    </w:p>
    <w:p w14:paraId="66DCD356" w14:textId="1CCBCD95" w:rsidR="000622EF" w:rsidRPr="00B77BB9" w:rsidRDefault="00AD04FB" w:rsidP="00EE0D0F">
      <w:pPr>
        <w:pStyle w:val="2"/>
      </w:pPr>
      <w:bookmarkStart w:id="169" w:name="_Toc161131865"/>
      <w:r w:rsidRPr="00B77BB9">
        <w:rPr>
          <w:rFonts w:hint="eastAsia"/>
        </w:rPr>
        <w:t>提出先</w:t>
      </w:r>
      <w:bookmarkStart w:id="170" w:name="_Toc161131866"/>
      <w:bookmarkEnd w:id="169"/>
      <w:bookmarkEnd w:id="170"/>
      <w:r w:rsidR="00DC29F9" w:rsidRPr="00B77BB9">
        <w:rPr>
          <w:rFonts w:hint="eastAsia"/>
        </w:rPr>
        <w:t>及び連絡先</w:t>
      </w:r>
    </w:p>
    <w:tbl>
      <w:tblPr>
        <w:tblStyle w:val="a6"/>
        <w:tblW w:w="8624" w:type="dxa"/>
        <w:tblInd w:w="727" w:type="dxa"/>
        <w:tblLook w:val="04A0" w:firstRow="1" w:lastRow="0" w:firstColumn="1" w:lastColumn="0" w:noHBand="0" w:noVBand="1"/>
      </w:tblPr>
      <w:tblGrid>
        <w:gridCol w:w="1962"/>
        <w:gridCol w:w="6662"/>
      </w:tblGrid>
      <w:tr w:rsidR="000622EF" w:rsidRPr="00B77BB9" w14:paraId="7B84876B" w14:textId="77777777" w:rsidTr="00706785">
        <w:trPr>
          <w:trHeight w:val="477"/>
        </w:trPr>
        <w:tc>
          <w:tcPr>
            <w:tcW w:w="19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6F4FE0F0" w14:textId="33000AE5" w:rsidR="000622EF" w:rsidRPr="00B77BB9" w:rsidRDefault="000622EF" w:rsidP="007B1147">
            <w:pPr>
              <w:snapToGrid w:val="0"/>
              <w:spacing w:line="180" w:lineRule="auto"/>
              <w:rPr>
                <w:color w:val="3C3C3C"/>
              </w:rPr>
            </w:pPr>
            <w:r w:rsidRPr="00B77BB9">
              <w:rPr>
                <w:rFonts w:hint="eastAsia"/>
                <w:color w:val="3C3C3C"/>
              </w:rPr>
              <w:t>メールアドレス</w:t>
            </w:r>
          </w:p>
        </w:tc>
        <w:tc>
          <w:tcPr>
            <w:tcW w:w="66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2B45744" w14:textId="72D4F4F1" w:rsidR="000622EF" w:rsidRPr="00B77BB9" w:rsidRDefault="001064F1" w:rsidP="000622EF">
            <w:pPr>
              <w:snapToGrid w:val="0"/>
              <w:spacing w:line="180" w:lineRule="auto"/>
              <w:rPr>
                <w:color w:val="3C3C3C"/>
              </w:rPr>
            </w:pPr>
            <w:hyperlink r:id="rId18" w:history="1">
              <w:r w:rsidR="000622EF" w:rsidRPr="00B77BB9">
                <w:rPr>
                  <w:rStyle w:val="a5"/>
                  <w:rFonts w:hint="eastAsia"/>
                </w:rPr>
                <w:t>b</w:t>
              </w:r>
              <w:r w:rsidR="000622EF" w:rsidRPr="00B77BB9">
                <w:rPr>
                  <w:rStyle w:val="a5"/>
                </w:rPr>
                <w:t>unka@city.sapporo.jp</w:t>
              </w:r>
            </w:hyperlink>
          </w:p>
        </w:tc>
      </w:tr>
      <w:tr w:rsidR="000622EF" w:rsidRPr="00B77BB9" w14:paraId="1B497E5A" w14:textId="77777777" w:rsidTr="005B365A">
        <w:trPr>
          <w:trHeight w:val="1222"/>
        </w:trPr>
        <w:tc>
          <w:tcPr>
            <w:tcW w:w="19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BFF9445" w14:textId="3B621415" w:rsidR="000622EF" w:rsidRPr="00B77BB9" w:rsidRDefault="000622EF" w:rsidP="007B1147">
            <w:pPr>
              <w:snapToGrid w:val="0"/>
              <w:spacing w:line="180" w:lineRule="auto"/>
              <w:rPr>
                <w:color w:val="3C3C3C"/>
              </w:rPr>
            </w:pPr>
            <w:r w:rsidRPr="00B77BB9">
              <w:rPr>
                <w:rFonts w:hint="eastAsia"/>
                <w:color w:val="3C3C3C"/>
              </w:rPr>
              <w:t>事務局所在地</w:t>
            </w:r>
          </w:p>
        </w:tc>
        <w:tc>
          <w:tcPr>
            <w:tcW w:w="66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818B8F" w14:textId="77777777" w:rsidR="00706785" w:rsidRPr="00B77BB9" w:rsidRDefault="00706785" w:rsidP="00706785">
            <w:pPr>
              <w:snapToGrid w:val="0"/>
              <w:spacing w:line="180" w:lineRule="auto"/>
              <w:rPr>
                <w:color w:val="3C3C3C"/>
              </w:rPr>
            </w:pPr>
            <w:r w:rsidRPr="00B77BB9">
              <w:rPr>
                <w:rFonts w:hint="eastAsia"/>
                <w:color w:val="3C3C3C"/>
              </w:rPr>
              <w:t>〒</w:t>
            </w:r>
            <w:r w:rsidRPr="00B77BB9">
              <w:rPr>
                <w:color w:val="3C3C3C"/>
              </w:rPr>
              <w:t>060-0001</w:t>
            </w:r>
          </w:p>
          <w:p w14:paraId="0B0419EB" w14:textId="2B48FC70" w:rsidR="00706785" w:rsidRPr="00B77BB9" w:rsidRDefault="00706785" w:rsidP="00706785">
            <w:pPr>
              <w:snapToGrid w:val="0"/>
              <w:spacing w:line="180" w:lineRule="auto"/>
              <w:rPr>
                <w:color w:val="3C3C3C"/>
              </w:rPr>
            </w:pPr>
            <w:r w:rsidRPr="00B77BB9">
              <w:rPr>
                <w:rFonts w:hint="eastAsia"/>
                <w:color w:val="3C3C3C"/>
              </w:rPr>
              <w:t>札幌市中央区北１条西２丁目１番地　札幌時計台ビル</w:t>
            </w:r>
            <w:r w:rsidRPr="00B77BB9">
              <w:rPr>
                <w:color w:val="3C3C3C"/>
              </w:rPr>
              <w:t>10階</w:t>
            </w:r>
          </w:p>
          <w:p w14:paraId="376315F4" w14:textId="53211D6C" w:rsidR="00706785" w:rsidRPr="00B77BB9" w:rsidRDefault="00706785" w:rsidP="00706785">
            <w:pPr>
              <w:snapToGrid w:val="0"/>
              <w:spacing w:line="180" w:lineRule="auto"/>
              <w:ind w:leftChars="100" w:left="240"/>
              <w:rPr>
                <w:color w:val="3C3C3C"/>
              </w:rPr>
            </w:pPr>
            <w:r w:rsidRPr="00B77BB9">
              <w:rPr>
                <w:rFonts w:hint="eastAsia"/>
                <w:color w:val="3C3C3C"/>
              </w:rPr>
              <w:t>札幌市市民文化局文化部文化振興課</w:t>
            </w:r>
          </w:p>
          <w:p w14:paraId="56E7F25B" w14:textId="6F4DF35A" w:rsidR="000622EF" w:rsidRPr="00B77BB9" w:rsidRDefault="00706785" w:rsidP="00706785">
            <w:pPr>
              <w:snapToGrid w:val="0"/>
              <w:spacing w:line="180" w:lineRule="auto"/>
              <w:ind w:leftChars="200" w:left="480"/>
              <w:rPr>
                <w:color w:val="3C3C3C"/>
              </w:rPr>
            </w:pPr>
            <w:r w:rsidRPr="00B77BB9">
              <w:rPr>
                <w:rFonts w:hint="eastAsia"/>
                <w:color w:val="3C3C3C"/>
              </w:rPr>
              <w:t>札幌市文化芸術創造活動支援事業　担当　宛て</w:t>
            </w:r>
          </w:p>
        </w:tc>
      </w:tr>
      <w:tr w:rsidR="00DC29F9" w:rsidRPr="00B77BB9" w14:paraId="387EE7AA" w14:textId="77777777" w:rsidTr="005B365A">
        <w:trPr>
          <w:trHeight w:val="532"/>
        </w:trPr>
        <w:tc>
          <w:tcPr>
            <w:tcW w:w="19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02CC292" w14:textId="3A62DF82" w:rsidR="00DC29F9" w:rsidRPr="00B77BB9" w:rsidRDefault="00DC29F9" w:rsidP="007B1147">
            <w:pPr>
              <w:snapToGrid w:val="0"/>
              <w:spacing w:line="180" w:lineRule="auto"/>
              <w:rPr>
                <w:color w:val="3C3C3C"/>
              </w:rPr>
            </w:pPr>
            <w:r w:rsidRPr="00B77BB9">
              <w:rPr>
                <w:rFonts w:hint="eastAsia"/>
                <w:color w:val="3C3C3C"/>
              </w:rPr>
              <w:t>電話番号</w:t>
            </w:r>
          </w:p>
        </w:tc>
        <w:tc>
          <w:tcPr>
            <w:tcW w:w="66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03125AB" w14:textId="553877E4" w:rsidR="00DC29F9" w:rsidRPr="00B77BB9" w:rsidRDefault="00DC29F9" w:rsidP="00706785">
            <w:pPr>
              <w:snapToGrid w:val="0"/>
              <w:spacing w:line="180" w:lineRule="auto"/>
              <w:rPr>
                <w:color w:val="3C3C3C"/>
              </w:rPr>
            </w:pPr>
            <w:r w:rsidRPr="00B77BB9">
              <w:rPr>
                <w:rFonts w:hint="eastAsia"/>
                <w:color w:val="3C3C3C"/>
              </w:rPr>
              <w:t>011-211-2261</w:t>
            </w:r>
          </w:p>
        </w:tc>
      </w:tr>
    </w:tbl>
    <w:p w14:paraId="5D6FBE75" w14:textId="0FDAAC4C" w:rsidR="00C5733C" w:rsidRPr="00B77BB9" w:rsidRDefault="0021413A">
      <w:pPr>
        <w:snapToGrid w:val="0"/>
        <w:spacing w:line="240" w:lineRule="auto"/>
        <w:ind w:left="960" w:hangingChars="400" w:hanging="960"/>
        <w:rPr>
          <w:rFonts w:hAnsiTheme="minorEastAsia"/>
          <w:b/>
          <w:bCs/>
          <w:color w:val="3C3C3C"/>
          <w:sz w:val="22"/>
          <w:szCs w:val="21"/>
        </w:rPr>
      </w:pPr>
      <w:r w:rsidRPr="00B77BB9">
        <w:rPr>
          <w:rFonts w:hAnsiTheme="minorEastAsia" w:hint="eastAsia"/>
          <w:color w:val="3C3C3C"/>
        </w:rPr>
        <w:t xml:space="preserve">　　　</w:t>
      </w:r>
      <w:r w:rsidRPr="00B77BB9">
        <w:rPr>
          <w:rFonts w:hAnsiTheme="minorEastAsia" w:hint="eastAsia"/>
          <w:b/>
          <w:bCs/>
          <w:color w:val="3C3C3C"/>
          <w:sz w:val="22"/>
          <w:szCs w:val="21"/>
        </w:rPr>
        <w:t>※　札幌市のメールシステムについては、４</w:t>
      </w:r>
      <w:r w:rsidRPr="00B77BB9">
        <w:rPr>
          <w:rFonts w:hAnsiTheme="minorEastAsia"/>
          <w:b/>
          <w:bCs/>
          <w:color w:val="3C3C3C"/>
          <w:sz w:val="22"/>
          <w:szCs w:val="21"/>
        </w:rPr>
        <w:t>MBを超えるメールを受信することができません。４MBを超える場合については、分割するなどして送付してください。</w:t>
      </w:r>
    </w:p>
    <w:p w14:paraId="4C3B67A4" w14:textId="1D5C8E67" w:rsidR="00C6637D" w:rsidRPr="00B77BB9" w:rsidRDefault="00706785" w:rsidP="00706785">
      <w:pPr>
        <w:pStyle w:val="1"/>
      </w:pPr>
      <w:bookmarkStart w:id="171" w:name="_Toc161003403"/>
      <w:bookmarkStart w:id="172" w:name="_Toc161004549"/>
      <w:bookmarkStart w:id="173" w:name="_Toc161046483"/>
      <w:bookmarkStart w:id="174" w:name="_Toc161129734"/>
      <w:bookmarkStart w:id="175" w:name="_Toc161131360"/>
      <w:bookmarkStart w:id="176" w:name="_Toc161131440"/>
      <w:bookmarkStart w:id="177" w:name="_Toc161131769"/>
      <w:bookmarkStart w:id="178" w:name="_Toc161131867"/>
      <w:bookmarkStart w:id="179" w:name="_Toc161131868"/>
      <w:bookmarkEnd w:id="171"/>
      <w:bookmarkEnd w:id="172"/>
      <w:bookmarkEnd w:id="173"/>
      <w:bookmarkEnd w:id="174"/>
      <w:bookmarkEnd w:id="175"/>
      <w:bookmarkEnd w:id="176"/>
      <w:bookmarkEnd w:id="177"/>
      <w:bookmarkEnd w:id="178"/>
      <w:r w:rsidRPr="00B77BB9">
        <w:rPr>
          <w:rFonts w:hint="eastAsia"/>
        </w:rPr>
        <w:lastRenderedPageBreak/>
        <w:t>その他の留意事項</w:t>
      </w:r>
      <w:bookmarkEnd w:id="179"/>
    </w:p>
    <w:p w14:paraId="74584B2C" w14:textId="77777777" w:rsidR="006C677D" w:rsidRPr="00B77BB9" w:rsidRDefault="00C6637D" w:rsidP="00312EA1">
      <w:pPr>
        <w:pStyle w:val="af2"/>
        <w:numPr>
          <w:ilvl w:val="0"/>
          <w:numId w:val="39"/>
        </w:numPr>
        <w:snapToGrid w:val="0"/>
        <w:ind w:leftChars="0" w:left="658"/>
      </w:pPr>
      <w:r w:rsidRPr="00B77BB9">
        <w:rPr>
          <w:rFonts w:hint="eastAsia"/>
        </w:rPr>
        <w:t>採択団体決定後</w:t>
      </w:r>
      <w:r w:rsidR="0046798E" w:rsidRPr="00B77BB9">
        <w:rPr>
          <w:rFonts w:hint="eastAsia"/>
        </w:rPr>
        <w:t>、</w:t>
      </w:r>
      <w:r w:rsidRPr="00B77BB9">
        <w:rPr>
          <w:rFonts w:hint="eastAsia"/>
        </w:rPr>
        <w:t>採択団体を集めた説明会を開催する予定です</w:t>
      </w:r>
      <w:r w:rsidR="0046798E" w:rsidRPr="00B77BB9">
        <w:rPr>
          <w:rFonts w:hint="eastAsia"/>
        </w:rPr>
        <w:t>。</w:t>
      </w:r>
    </w:p>
    <w:p w14:paraId="7225953D" w14:textId="2DB6F4A2" w:rsidR="0046798E" w:rsidRPr="00B77BB9" w:rsidRDefault="006C677D" w:rsidP="005B365A">
      <w:pPr>
        <w:snapToGrid w:val="0"/>
        <w:spacing w:line="240" w:lineRule="auto"/>
        <w:ind w:left="238" w:firstLine="238"/>
      </w:pPr>
      <w:r w:rsidRPr="00B77BB9">
        <w:rPr>
          <w:rFonts w:hint="eastAsia"/>
          <w:sz w:val="21"/>
          <w:szCs w:val="20"/>
        </w:rPr>
        <w:t xml:space="preserve">※　</w:t>
      </w:r>
      <w:r w:rsidR="00284270" w:rsidRPr="00B77BB9">
        <w:rPr>
          <w:rFonts w:hint="eastAsia"/>
          <w:sz w:val="21"/>
          <w:szCs w:val="20"/>
        </w:rPr>
        <w:t>採択団体</w:t>
      </w:r>
      <w:r w:rsidR="0021413A" w:rsidRPr="00B77BB9">
        <w:rPr>
          <w:rFonts w:hint="eastAsia"/>
          <w:sz w:val="21"/>
          <w:szCs w:val="20"/>
        </w:rPr>
        <w:t>説明会は、</w:t>
      </w:r>
      <w:r w:rsidR="00284270" w:rsidRPr="00B77BB9">
        <w:rPr>
          <w:rFonts w:hint="eastAsia"/>
          <w:sz w:val="21"/>
          <w:szCs w:val="20"/>
        </w:rPr>
        <w:t>6/20を予定しております</w:t>
      </w:r>
      <w:r w:rsidR="0021413A" w:rsidRPr="00B77BB9">
        <w:rPr>
          <w:rFonts w:hint="eastAsia"/>
          <w:sz w:val="21"/>
          <w:szCs w:val="20"/>
        </w:rPr>
        <w:t>。</w:t>
      </w:r>
    </w:p>
    <w:p w14:paraId="45146AF2" w14:textId="2B2F1828" w:rsidR="00EE0D0F" w:rsidRPr="00B77BB9" w:rsidRDefault="0046798E" w:rsidP="00EE0D0F">
      <w:pPr>
        <w:pStyle w:val="af2"/>
        <w:numPr>
          <w:ilvl w:val="0"/>
          <w:numId w:val="39"/>
        </w:numPr>
        <w:snapToGrid w:val="0"/>
        <w:ind w:leftChars="0" w:left="658"/>
      </w:pPr>
      <w:r w:rsidRPr="00B77BB9">
        <w:rPr>
          <w:rFonts w:hint="eastAsia"/>
        </w:rPr>
        <w:t>補助事業の実施に伴う経費の支出等を行うに当たっては、現金の受け渡しを最小限とし、可能な限り</w:t>
      </w:r>
      <w:r w:rsidR="001D0CAD" w:rsidRPr="00B77BB9">
        <w:rPr>
          <w:rFonts w:hint="eastAsia"/>
        </w:rPr>
        <w:t>銀行</w:t>
      </w:r>
      <w:r w:rsidRPr="00B77BB9">
        <w:rPr>
          <w:rFonts w:hint="eastAsia"/>
        </w:rPr>
        <w:t>振込とするよう努めてください。</w:t>
      </w:r>
    </w:p>
    <w:p w14:paraId="037CAFDC" w14:textId="2B5E20DF" w:rsidR="00DA456F" w:rsidRPr="00B77BB9" w:rsidRDefault="00DA456F" w:rsidP="000622EF">
      <w:pPr>
        <w:pStyle w:val="1"/>
      </w:pPr>
      <w:bookmarkStart w:id="180" w:name="_Toc161131771"/>
      <w:bookmarkStart w:id="181" w:name="_Toc161131869"/>
      <w:bookmarkStart w:id="182" w:name="_Toc161131870"/>
      <w:bookmarkEnd w:id="180"/>
      <w:bookmarkEnd w:id="181"/>
      <w:r w:rsidRPr="00B77BB9">
        <w:rPr>
          <w:rFonts w:hint="eastAsia"/>
        </w:rPr>
        <w:t>審査</w:t>
      </w:r>
      <w:bookmarkEnd w:id="182"/>
    </w:p>
    <w:p w14:paraId="48272E7F" w14:textId="5119E321" w:rsidR="00F451AC" w:rsidRPr="00B77BB9" w:rsidRDefault="00706785" w:rsidP="00706785">
      <w:pPr>
        <w:pStyle w:val="2"/>
        <w:numPr>
          <w:ilvl w:val="0"/>
          <w:numId w:val="38"/>
        </w:numPr>
      </w:pPr>
      <w:bookmarkStart w:id="183" w:name="_Toc161131871"/>
      <w:r w:rsidRPr="00B77BB9">
        <w:rPr>
          <w:rFonts w:hint="eastAsia"/>
        </w:rPr>
        <w:t>審査方法</w:t>
      </w:r>
      <w:bookmarkEnd w:id="183"/>
    </w:p>
    <w:p w14:paraId="1FEE858D" w14:textId="35811ADF" w:rsidR="00706785" w:rsidRPr="00B77BB9" w:rsidRDefault="00706785" w:rsidP="00706785">
      <w:pPr>
        <w:snapToGrid w:val="0"/>
        <w:ind w:leftChars="200" w:left="480" w:firstLineChars="100" w:firstLine="240"/>
      </w:pPr>
      <w:r w:rsidRPr="00B77BB9">
        <w:rPr>
          <w:rFonts w:hint="eastAsia"/>
        </w:rPr>
        <w:t>審査は、事務局による資格審査の上、事務局が設置する審査委員会において外部有識者の採点により行います。審査委員は、提出された応募書類に基づく1次審査および応募者がプレゼンテーションを行う2次審査を経て、採点および合議を行い最終的な採択事業を決定します。</w:t>
      </w:r>
    </w:p>
    <w:p w14:paraId="34F0AD90" w14:textId="6DFAB5EC" w:rsidR="00706785" w:rsidRPr="00B77BB9" w:rsidRDefault="00706785" w:rsidP="005B365A">
      <w:pPr>
        <w:snapToGrid w:val="0"/>
        <w:spacing w:line="240" w:lineRule="auto"/>
        <w:ind w:left="240" w:firstLine="240"/>
        <w:rPr>
          <w:sz w:val="22"/>
          <w:szCs w:val="21"/>
        </w:rPr>
      </w:pPr>
      <w:r w:rsidRPr="00B77BB9">
        <w:rPr>
          <w:rFonts w:hint="eastAsia"/>
          <w:sz w:val="22"/>
          <w:szCs w:val="21"/>
        </w:rPr>
        <w:t>※　応募状況等に応じて</w:t>
      </w:r>
      <w:r w:rsidRPr="00B77BB9">
        <w:rPr>
          <w:sz w:val="22"/>
          <w:szCs w:val="21"/>
        </w:rPr>
        <w:t>2次審査は行わない場合があります。</w:t>
      </w:r>
    </w:p>
    <w:p w14:paraId="462206E2" w14:textId="4D9EB412" w:rsidR="00706785" w:rsidRPr="00B77BB9" w:rsidRDefault="00706785" w:rsidP="005B365A">
      <w:pPr>
        <w:snapToGrid w:val="0"/>
        <w:spacing w:line="240" w:lineRule="auto"/>
        <w:ind w:leftChars="199" w:left="716" w:hanging="238"/>
        <w:rPr>
          <w:sz w:val="22"/>
          <w:szCs w:val="21"/>
        </w:rPr>
      </w:pPr>
      <w:r w:rsidRPr="00B77BB9">
        <w:rPr>
          <w:rFonts w:hint="eastAsia"/>
          <w:sz w:val="22"/>
          <w:szCs w:val="21"/>
        </w:rPr>
        <w:t xml:space="preserve">※　</w:t>
      </w:r>
      <w:r w:rsidRPr="00B77BB9">
        <w:rPr>
          <w:sz w:val="22"/>
          <w:szCs w:val="21"/>
        </w:rPr>
        <w:t>2次審査におけるプレゼンテーションの日程は、1次審査の結果が定まった後、1次審査通過者に対して通知します</w:t>
      </w:r>
      <w:r w:rsidR="0046798E" w:rsidRPr="00B77BB9">
        <w:rPr>
          <w:rFonts w:hint="eastAsia"/>
          <w:sz w:val="22"/>
          <w:szCs w:val="21"/>
        </w:rPr>
        <w:t>。</w:t>
      </w:r>
      <w:r w:rsidR="009923E0" w:rsidRPr="00B77BB9">
        <w:rPr>
          <w:rFonts w:hint="eastAsia"/>
          <w:sz w:val="22"/>
          <w:szCs w:val="21"/>
        </w:rPr>
        <w:t>（</w:t>
      </w:r>
      <w:r w:rsidR="0021413A" w:rsidRPr="00B77BB9">
        <w:rPr>
          <w:rFonts w:hint="eastAsia"/>
          <w:sz w:val="22"/>
          <w:szCs w:val="21"/>
        </w:rPr>
        <w:t>２次審査の日程については、</w:t>
      </w:r>
      <w:r w:rsidR="00284270" w:rsidRPr="00B77BB9">
        <w:rPr>
          <w:rFonts w:hint="eastAsia"/>
          <w:sz w:val="22"/>
          <w:szCs w:val="21"/>
        </w:rPr>
        <w:t>6/4を予定しております</w:t>
      </w:r>
      <w:r w:rsidR="009923E0" w:rsidRPr="00B77BB9">
        <w:rPr>
          <w:rFonts w:hint="eastAsia"/>
          <w:sz w:val="22"/>
          <w:szCs w:val="21"/>
        </w:rPr>
        <w:t>）</w:t>
      </w:r>
    </w:p>
    <w:p w14:paraId="33EFE7AF" w14:textId="773DB002" w:rsidR="00306EE4" w:rsidRPr="00B77BB9" w:rsidRDefault="00706785" w:rsidP="00706785">
      <w:pPr>
        <w:pStyle w:val="2"/>
      </w:pPr>
      <w:bookmarkStart w:id="184" w:name="_Toc161131872"/>
      <w:r w:rsidRPr="00B77BB9">
        <w:rPr>
          <w:rFonts w:hint="eastAsia"/>
        </w:rPr>
        <w:t>評価項目</w:t>
      </w:r>
      <w:bookmarkEnd w:id="184"/>
    </w:p>
    <w:p w14:paraId="14962BB3" w14:textId="3C3E85D6" w:rsidR="00183339" w:rsidRPr="00B77BB9" w:rsidRDefault="00E10257" w:rsidP="00183339">
      <w:pPr>
        <w:snapToGrid w:val="0"/>
        <w:ind w:leftChars="200" w:left="480" w:firstLineChars="100" w:firstLine="240"/>
      </w:pPr>
      <w:r w:rsidRPr="00B77BB9">
        <w:rPr>
          <w:rFonts w:hint="eastAsia"/>
        </w:rPr>
        <w:t>下記①～⑥に応じて採点を行った総合点に基づき最終的な採択事業を選定します。</w:t>
      </w:r>
    </w:p>
    <w:tbl>
      <w:tblPr>
        <w:tblStyle w:val="a6"/>
        <w:tblW w:w="8675" w:type="dxa"/>
        <w:tblInd w:w="727" w:type="dxa"/>
        <w:tblLook w:val="04A0" w:firstRow="1" w:lastRow="0" w:firstColumn="1" w:lastColumn="0" w:noHBand="0" w:noVBand="1"/>
      </w:tblPr>
      <w:tblGrid>
        <w:gridCol w:w="456"/>
        <w:gridCol w:w="1222"/>
        <w:gridCol w:w="6997"/>
      </w:tblGrid>
      <w:tr w:rsidR="00E10257" w:rsidRPr="00B77BB9" w14:paraId="3B80A662" w14:textId="77777777" w:rsidTr="005B365A">
        <w:trPr>
          <w:trHeight w:val="945"/>
        </w:trPr>
        <w:tc>
          <w:tcPr>
            <w:tcW w:w="167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B3A8124" w14:textId="057D0758" w:rsidR="00E10257" w:rsidRPr="00B77BB9" w:rsidRDefault="00E10257" w:rsidP="00183339">
            <w:pPr>
              <w:snapToGrid w:val="0"/>
              <w:spacing w:line="180" w:lineRule="auto"/>
              <w:rPr>
                <w:color w:val="3C3C3C"/>
              </w:rPr>
            </w:pPr>
            <w:r w:rsidRPr="00B77BB9">
              <w:rPr>
                <w:rFonts w:hint="eastAsia"/>
                <w:color w:val="3C3C3C"/>
              </w:rPr>
              <w:t>①　目的意識</w:t>
            </w:r>
          </w:p>
        </w:tc>
        <w:tc>
          <w:tcPr>
            <w:tcW w:w="69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7938B0" w14:textId="01B9D45F" w:rsidR="00E10257" w:rsidRPr="00B77BB9" w:rsidRDefault="00E10257" w:rsidP="00E10257">
            <w:pPr>
              <w:snapToGrid w:val="0"/>
              <w:spacing w:line="180" w:lineRule="auto"/>
              <w:rPr>
                <w:color w:val="3C3C3C"/>
              </w:rPr>
            </w:pPr>
            <w:r w:rsidRPr="00B77BB9">
              <w:rPr>
                <w:rFonts w:hint="eastAsia"/>
                <w:color w:val="3C3C3C"/>
              </w:rPr>
              <w:t>提案内容の根幹となる目的意識が明確であり、かつ本補助金の趣旨に合致しており、札幌の文化芸術の発展または社会課題の解決等に有効な視点を有しているか。</w:t>
            </w:r>
          </w:p>
        </w:tc>
      </w:tr>
      <w:tr w:rsidR="00E10257" w:rsidRPr="00B77BB9" w14:paraId="0D673B30" w14:textId="77777777" w:rsidTr="005B365A">
        <w:trPr>
          <w:trHeight w:val="477"/>
        </w:trPr>
        <w:tc>
          <w:tcPr>
            <w:tcW w:w="167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6B6F37D1" w14:textId="22675342" w:rsidR="00E10257" w:rsidRPr="00B77BB9" w:rsidRDefault="00E10257" w:rsidP="00183339">
            <w:pPr>
              <w:snapToGrid w:val="0"/>
              <w:spacing w:line="180" w:lineRule="auto"/>
              <w:rPr>
                <w:color w:val="3C3C3C"/>
              </w:rPr>
            </w:pPr>
            <w:r w:rsidRPr="00B77BB9">
              <w:rPr>
                <w:rFonts w:hint="eastAsia"/>
                <w:color w:val="3C3C3C"/>
              </w:rPr>
              <w:t>②　妥当性</w:t>
            </w:r>
          </w:p>
        </w:tc>
        <w:tc>
          <w:tcPr>
            <w:tcW w:w="69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BD4E07" w14:textId="5114E5FA" w:rsidR="00E10257" w:rsidRPr="00B77BB9" w:rsidRDefault="00E10257" w:rsidP="00183339">
            <w:pPr>
              <w:snapToGrid w:val="0"/>
              <w:spacing w:line="180" w:lineRule="auto"/>
              <w:rPr>
                <w:color w:val="3C3C3C"/>
              </w:rPr>
            </w:pPr>
            <w:r w:rsidRPr="00B77BB9">
              <w:rPr>
                <w:rFonts w:hint="eastAsia"/>
                <w:color w:val="3C3C3C"/>
              </w:rPr>
              <w:t>①の目的意識に基づき明確・的確な目標を設定した上で、有効な実施方法を想定しており、事業の実施により本補助金の目的達成に有益な成果が期待できるものであるか。</w:t>
            </w:r>
          </w:p>
        </w:tc>
      </w:tr>
      <w:tr w:rsidR="00E10257" w:rsidRPr="00B77BB9" w14:paraId="21958B59" w14:textId="77777777" w:rsidTr="005B365A">
        <w:trPr>
          <w:trHeight w:val="420"/>
        </w:trPr>
        <w:tc>
          <w:tcPr>
            <w:tcW w:w="167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C564F58" w14:textId="09E1433E" w:rsidR="00E10257" w:rsidRPr="00B77BB9" w:rsidRDefault="00E10257" w:rsidP="00183339">
            <w:pPr>
              <w:snapToGrid w:val="0"/>
              <w:spacing w:line="180" w:lineRule="auto"/>
              <w:rPr>
                <w:color w:val="3C3C3C"/>
              </w:rPr>
            </w:pPr>
            <w:r w:rsidRPr="00B77BB9">
              <w:rPr>
                <w:rFonts w:hint="eastAsia"/>
                <w:color w:val="3C3C3C"/>
              </w:rPr>
              <w:t>③　確実性</w:t>
            </w:r>
          </w:p>
        </w:tc>
        <w:tc>
          <w:tcPr>
            <w:tcW w:w="69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7EA53A" w14:textId="29C77AC5" w:rsidR="00E10257" w:rsidRPr="00B77BB9" w:rsidRDefault="00E10257" w:rsidP="00183339">
            <w:pPr>
              <w:snapToGrid w:val="0"/>
              <w:spacing w:line="180" w:lineRule="auto"/>
              <w:rPr>
                <w:color w:val="3C3C3C"/>
              </w:rPr>
            </w:pPr>
            <w:r w:rsidRPr="00B77BB9">
              <w:rPr>
                <w:rFonts w:hint="eastAsia"/>
                <w:color w:val="3C3C3C"/>
              </w:rPr>
              <w:t>取組の実施方法が具体的かつ現実的であり、実施体制や過去の実績等に照らして実現性があると判断できるか。</w:t>
            </w:r>
          </w:p>
        </w:tc>
      </w:tr>
      <w:tr w:rsidR="00E10257" w:rsidRPr="00B77BB9" w14:paraId="4DCE9C3E" w14:textId="77777777" w:rsidTr="005B365A">
        <w:trPr>
          <w:trHeight w:val="244"/>
        </w:trPr>
        <w:tc>
          <w:tcPr>
            <w:tcW w:w="167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41F8807" w14:textId="4118C96F" w:rsidR="00E10257" w:rsidRPr="00B77BB9" w:rsidRDefault="00E10257" w:rsidP="00183339">
            <w:pPr>
              <w:snapToGrid w:val="0"/>
              <w:spacing w:line="180" w:lineRule="auto"/>
              <w:rPr>
                <w:color w:val="3C3C3C"/>
              </w:rPr>
            </w:pPr>
            <w:r w:rsidRPr="00B77BB9">
              <w:rPr>
                <w:rFonts w:hint="eastAsia"/>
                <w:color w:val="3C3C3C"/>
              </w:rPr>
              <w:t>④　持続性</w:t>
            </w:r>
          </w:p>
        </w:tc>
        <w:tc>
          <w:tcPr>
            <w:tcW w:w="69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B25E0A" w14:textId="5A6E89EB" w:rsidR="00E10257" w:rsidRPr="00B77BB9" w:rsidRDefault="00E10257" w:rsidP="00183339">
            <w:pPr>
              <w:snapToGrid w:val="0"/>
              <w:spacing w:line="180" w:lineRule="auto"/>
              <w:rPr>
                <w:color w:val="3C3C3C"/>
              </w:rPr>
            </w:pPr>
            <w:r w:rsidRPr="00B77BB9">
              <w:rPr>
                <w:rFonts w:hint="eastAsia"/>
                <w:color w:val="3C3C3C"/>
              </w:rPr>
              <w:t>補助対象となる期間の</w:t>
            </w:r>
            <w:r w:rsidR="00DB0676" w:rsidRPr="00B77BB9">
              <w:rPr>
                <w:rFonts w:hint="eastAsia"/>
                <w:color w:val="3C3C3C"/>
              </w:rPr>
              <w:t>終</w:t>
            </w:r>
            <w:r w:rsidRPr="00B77BB9">
              <w:rPr>
                <w:rFonts w:hint="eastAsia"/>
                <w:color w:val="3C3C3C"/>
              </w:rPr>
              <w:t>了後においても取組を継続させていく見込みがあるか。</w:t>
            </w:r>
          </w:p>
        </w:tc>
      </w:tr>
      <w:tr w:rsidR="00E10257" w:rsidRPr="00B77BB9" w14:paraId="5DFF8ED3" w14:textId="77777777" w:rsidTr="005B365A">
        <w:trPr>
          <w:trHeight w:val="621"/>
        </w:trPr>
        <w:tc>
          <w:tcPr>
            <w:tcW w:w="167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0A4CE4F9" w14:textId="5DADF5AE" w:rsidR="00E10257" w:rsidRPr="00B77BB9" w:rsidRDefault="00E10257" w:rsidP="00183339">
            <w:pPr>
              <w:snapToGrid w:val="0"/>
              <w:spacing w:line="180" w:lineRule="auto"/>
              <w:rPr>
                <w:color w:val="3C3C3C"/>
              </w:rPr>
            </w:pPr>
            <w:r w:rsidRPr="00B77BB9">
              <w:rPr>
                <w:rFonts w:hint="eastAsia"/>
                <w:color w:val="3C3C3C"/>
              </w:rPr>
              <w:t>⑤　波及効果</w:t>
            </w:r>
          </w:p>
        </w:tc>
        <w:tc>
          <w:tcPr>
            <w:tcW w:w="69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F8CDE4" w14:textId="75B6F0F8" w:rsidR="00E10257" w:rsidRPr="00B77BB9" w:rsidRDefault="00E10257" w:rsidP="00183339">
            <w:pPr>
              <w:snapToGrid w:val="0"/>
              <w:spacing w:line="180" w:lineRule="auto"/>
              <w:rPr>
                <w:color w:val="3C3C3C"/>
              </w:rPr>
            </w:pPr>
            <w:r w:rsidRPr="00B77BB9">
              <w:rPr>
                <w:rFonts w:hint="eastAsia"/>
                <w:color w:val="3C3C3C"/>
              </w:rPr>
              <w:t>新プロジェクトの創出や既存プロジェクトの新たな展開、事業に参加した人の行動変容などにつながる見込みがあるか。</w:t>
            </w:r>
          </w:p>
        </w:tc>
      </w:tr>
      <w:tr w:rsidR="00E10257" w:rsidRPr="00B77BB9" w14:paraId="7E1BF687" w14:textId="77777777" w:rsidTr="005B365A">
        <w:trPr>
          <w:trHeight w:val="109"/>
        </w:trPr>
        <w:tc>
          <w:tcPr>
            <w:tcW w:w="456" w:type="dxa"/>
            <w:vMerge w:val="restart"/>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shd w:val="clear" w:color="auto" w:fill="F2F2F2" w:themeFill="background1" w:themeFillShade="F2"/>
          </w:tcPr>
          <w:p w14:paraId="016921D5" w14:textId="4A0107D3" w:rsidR="00E10257" w:rsidRPr="00B77BB9" w:rsidRDefault="00E10257" w:rsidP="00183339">
            <w:pPr>
              <w:snapToGrid w:val="0"/>
              <w:spacing w:line="180" w:lineRule="auto"/>
              <w:rPr>
                <w:color w:val="3C3C3C"/>
              </w:rPr>
            </w:pPr>
            <w:r w:rsidRPr="00B77BB9">
              <w:rPr>
                <w:rFonts w:hint="eastAsia"/>
                <w:color w:val="3C3C3C"/>
              </w:rPr>
              <w:t>⑥</w:t>
            </w:r>
          </w:p>
        </w:tc>
        <w:tc>
          <w:tcPr>
            <w:tcW w:w="8219" w:type="dxa"/>
            <w:gridSpan w:val="2"/>
            <w:tcBorders>
              <w:top w:val="single" w:sz="4" w:space="0" w:color="7F7F7F" w:themeColor="text1" w:themeTint="80"/>
              <w:left w:val="dotted" w:sz="4" w:space="0" w:color="7F7F7F" w:themeColor="text1" w:themeTint="80"/>
              <w:bottom w:val="dotted" w:sz="4" w:space="0" w:color="7F7F7F" w:themeColor="text1" w:themeTint="80"/>
              <w:right w:val="single" w:sz="4" w:space="0" w:color="7F7F7F" w:themeColor="text1" w:themeTint="80"/>
            </w:tcBorders>
            <w:shd w:val="clear" w:color="auto" w:fill="F2F2F2" w:themeFill="background1" w:themeFillShade="F2"/>
          </w:tcPr>
          <w:p w14:paraId="73FAF87E" w14:textId="768FD9AF" w:rsidR="00E10257" w:rsidRPr="00B77BB9" w:rsidDel="001E0A48" w:rsidRDefault="00E10257" w:rsidP="00183339">
            <w:pPr>
              <w:snapToGrid w:val="0"/>
              <w:spacing w:line="180" w:lineRule="auto"/>
              <w:rPr>
                <w:color w:val="3C3C3C"/>
              </w:rPr>
            </w:pPr>
            <w:r w:rsidRPr="00B77BB9">
              <w:rPr>
                <w:rFonts w:hint="eastAsia"/>
                <w:color w:val="3C3C3C"/>
              </w:rPr>
              <w:t>※「新たな創造活動へのチャレンジに対する支援」の評価項目</w:t>
            </w:r>
          </w:p>
        </w:tc>
      </w:tr>
      <w:tr w:rsidR="00E10257" w:rsidRPr="00B77BB9" w14:paraId="1BE0D0E5" w14:textId="77777777" w:rsidTr="005B365A">
        <w:trPr>
          <w:trHeight w:val="524"/>
        </w:trPr>
        <w:tc>
          <w:tcPr>
            <w:tcW w:w="456" w:type="dxa"/>
            <w:vMerge/>
            <w:tcBorders>
              <w:left w:val="single" w:sz="4" w:space="0" w:color="7F7F7F" w:themeColor="text1" w:themeTint="80"/>
              <w:bottom w:val="single" w:sz="4" w:space="0" w:color="7F7F7F" w:themeColor="text1" w:themeTint="80"/>
              <w:right w:val="dotted" w:sz="4" w:space="0" w:color="7F7F7F" w:themeColor="text1" w:themeTint="80"/>
            </w:tcBorders>
            <w:shd w:val="clear" w:color="auto" w:fill="F2F2F2" w:themeFill="background1" w:themeFillShade="F2"/>
          </w:tcPr>
          <w:p w14:paraId="5A3C3A0F" w14:textId="45CC4F0A" w:rsidR="00E10257" w:rsidRPr="00B77BB9" w:rsidRDefault="00E10257" w:rsidP="00183339">
            <w:pPr>
              <w:snapToGrid w:val="0"/>
              <w:spacing w:line="180" w:lineRule="auto"/>
              <w:rPr>
                <w:color w:val="3C3C3C"/>
              </w:rPr>
            </w:pPr>
          </w:p>
        </w:tc>
        <w:tc>
          <w:tcPr>
            <w:tcW w:w="1222" w:type="dxa"/>
            <w:tcBorders>
              <w:top w:val="dotted"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18D065F" w14:textId="455B1B98" w:rsidR="00E10257" w:rsidRPr="00B77BB9" w:rsidRDefault="00E10257" w:rsidP="00312EA1">
            <w:pPr>
              <w:snapToGrid w:val="0"/>
              <w:spacing w:line="180" w:lineRule="auto"/>
              <w:rPr>
                <w:color w:val="3C3C3C"/>
              </w:rPr>
            </w:pPr>
            <w:r w:rsidRPr="00B77BB9">
              <w:rPr>
                <w:rFonts w:hint="eastAsia"/>
                <w:color w:val="3C3C3C"/>
              </w:rPr>
              <w:t>創造性・革新性</w:t>
            </w:r>
          </w:p>
        </w:tc>
        <w:tc>
          <w:tcPr>
            <w:tcW w:w="6997" w:type="dxa"/>
            <w:tcBorders>
              <w:top w:val="dotted"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A3A5BCF" w14:textId="48B15261" w:rsidR="00E10257" w:rsidRPr="00B77BB9" w:rsidRDefault="00E10257" w:rsidP="00183339">
            <w:pPr>
              <w:snapToGrid w:val="0"/>
              <w:spacing w:line="180" w:lineRule="auto"/>
              <w:rPr>
                <w:color w:val="3C3C3C"/>
              </w:rPr>
            </w:pPr>
            <w:r w:rsidRPr="00B77BB9">
              <w:rPr>
                <w:rFonts w:hint="eastAsia"/>
                <w:color w:val="3C3C3C"/>
              </w:rPr>
              <w:t>札幌に新しい価値を生み出し、現状の変革をもたらすことが期待されるか。</w:t>
            </w:r>
          </w:p>
        </w:tc>
      </w:tr>
      <w:tr w:rsidR="00E10257" w:rsidRPr="00B77BB9" w14:paraId="6EF90597" w14:textId="77777777" w:rsidTr="005B365A">
        <w:trPr>
          <w:trHeight w:val="114"/>
        </w:trPr>
        <w:tc>
          <w:tcPr>
            <w:tcW w:w="456" w:type="dxa"/>
            <w:vMerge/>
            <w:tcBorders>
              <w:left w:val="single" w:sz="4" w:space="0" w:color="7F7F7F" w:themeColor="text1" w:themeTint="80"/>
              <w:bottom w:val="single" w:sz="4" w:space="0" w:color="7F7F7F" w:themeColor="text1" w:themeTint="80"/>
              <w:right w:val="dotted" w:sz="4" w:space="0" w:color="7F7F7F" w:themeColor="text1" w:themeTint="80"/>
            </w:tcBorders>
            <w:shd w:val="clear" w:color="auto" w:fill="F2F2F2" w:themeFill="background1" w:themeFillShade="F2"/>
          </w:tcPr>
          <w:p w14:paraId="6E8967D4" w14:textId="77777777" w:rsidR="00E10257" w:rsidRPr="00B77BB9" w:rsidRDefault="00E10257" w:rsidP="00E10257">
            <w:pPr>
              <w:snapToGrid w:val="0"/>
              <w:spacing w:line="180" w:lineRule="auto"/>
              <w:rPr>
                <w:color w:val="3C3C3C"/>
              </w:rPr>
            </w:pPr>
          </w:p>
        </w:tc>
        <w:tc>
          <w:tcPr>
            <w:tcW w:w="8219" w:type="dxa"/>
            <w:gridSpan w:val="2"/>
            <w:tcBorders>
              <w:top w:val="single" w:sz="4" w:space="0" w:color="7F7F7F" w:themeColor="text1" w:themeTint="80"/>
              <w:left w:val="dotted" w:sz="4" w:space="0" w:color="7F7F7F" w:themeColor="text1" w:themeTint="80"/>
              <w:bottom w:val="dotted" w:sz="4" w:space="0" w:color="7F7F7F" w:themeColor="text1" w:themeTint="80"/>
              <w:right w:val="single" w:sz="4" w:space="0" w:color="7F7F7F" w:themeColor="text1" w:themeTint="80"/>
            </w:tcBorders>
            <w:shd w:val="clear" w:color="auto" w:fill="F2F2F2" w:themeFill="background1" w:themeFillShade="F2"/>
          </w:tcPr>
          <w:p w14:paraId="2F1FB895" w14:textId="3C82D306" w:rsidR="00E10257" w:rsidRPr="00B77BB9" w:rsidDel="001E0A48" w:rsidRDefault="00E10257" w:rsidP="00E10257">
            <w:pPr>
              <w:snapToGrid w:val="0"/>
              <w:spacing w:line="180" w:lineRule="auto"/>
              <w:rPr>
                <w:color w:val="3C3C3C"/>
              </w:rPr>
            </w:pPr>
            <w:r w:rsidRPr="00B77BB9">
              <w:rPr>
                <w:rFonts w:hint="eastAsia"/>
                <w:color w:val="3C3C3C"/>
              </w:rPr>
              <w:t>※「文化芸術活動の領域拡大につながる社会連携」の評価項目</w:t>
            </w:r>
          </w:p>
        </w:tc>
      </w:tr>
      <w:tr w:rsidR="00E10257" w:rsidRPr="00706785" w14:paraId="7E6DC5E4" w14:textId="77777777" w:rsidTr="005B365A">
        <w:trPr>
          <w:trHeight w:val="315"/>
        </w:trPr>
        <w:tc>
          <w:tcPr>
            <w:tcW w:w="456" w:type="dxa"/>
            <w:vMerge/>
            <w:tcBorders>
              <w:left w:val="single" w:sz="4" w:space="0" w:color="7F7F7F" w:themeColor="text1" w:themeTint="80"/>
              <w:bottom w:val="single" w:sz="4" w:space="0" w:color="7F7F7F" w:themeColor="text1" w:themeTint="80"/>
              <w:right w:val="dotted" w:sz="4" w:space="0" w:color="7F7F7F" w:themeColor="text1" w:themeTint="80"/>
            </w:tcBorders>
            <w:shd w:val="clear" w:color="auto" w:fill="F2F2F2" w:themeFill="background1" w:themeFillShade="F2"/>
          </w:tcPr>
          <w:p w14:paraId="59CAFB06" w14:textId="77777777" w:rsidR="00E10257" w:rsidRPr="00B77BB9" w:rsidRDefault="00E10257" w:rsidP="00E10257">
            <w:pPr>
              <w:snapToGrid w:val="0"/>
              <w:spacing w:line="180" w:lineRule="auto"/>
              <w:rPr>
                <w:color w:val="3C3C3C"/>
              </w:rPr>
            </w:pPr>
          </w:p>
        </w:tc>
        <w:tc>
          <w:tcPr>
            <w:tcW w:w="1222" w:type="dxa"/>
            <w:tcBorders>
              <w:top w:val="dotted"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B0CEE45" w14:textId="65DC68B2" w:rsidR="00E10257" w:rsidRPr="00B77BB9" w:rsidRDefault="00E10257" w:rsidP="00E10257">
            <w:pPr>
              <w:snapToGrid w:val="0"/>
              <w:spacing w:line="180" w:lineRule="auto"/>
              <w:rPr>
                <w:color w:val="3C3C3C"/>
              </w:rPr>
            </w:pPr>
            <w:r w:rsidRPr="00B77BB9">
              <w:rPr>
                <w:rFonts w:hint="eastAsia"/>
                <w:color w:val="3C3C3C"/>
              </w:rPr>
              <w:t>共創性</w:t>
            </w:r>
          </w:p>
        </w:tc>
        <w:tc>
          <w:tcPr>
            <w:tcW w:w="6997" w:type="dxa"/>
            <w:tcBorders>
              <w:top w:val="dotted"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A1DA5C9" w14:textId="2FE02A2B" w:rsidR="00E10257" w:rsidDel="001E0A48" w:rsidRDefault="00E10257" w:rsidP="00E10257">
            <w:pPr>
              <w:snapToGrid w:val="0"/>
              <w:spacing w:line="180" w:lineRule="auto"/>
              <w:rPr>
                <w:color w:val="3C3C3C"/>
              </w:rPr>
            </w:pPr>
            <w:r w:rsidRPr="00B77BB9">
              <w:rPr>
                <w:rFonts w:hint="eastAsia"/>
                <w:color w:val="3C3C3C"/>
              </w:rPr>
              <w:t>多様な主体を巻き込み、新たな価値を生み出すことが期待されるか。</w:t>
            </w:r>
          </w:p>
        </w:tc>
      </w:tr>
    </w:tbl>
    <w:p w14:paraId="7A2C18CF" w14:textId="0612C8BD" w:rsidR="002E4FE3" w:rsidRPr="005B365A" w:rsidRDefault="002E4FE3" w:rsidP="009055BD">
      <w:pPr>
        <w:snapToGrid w:val="0"/>
        <w:rPr>
          <w:rFonts w:hAnsiTheme="minorEastAsia"/>
          <w:color w:val="3C3C3C"/>
          <w:sz w:val="2"/>
          <w:szCs w:val="2"/>
        </w:rPr>
      </w:pPr>
    </w:p>
    <w:sectPr w:rsidR="002E4FE3" w:rsidRPr="005B365A" w:rsidSect="002E65E3">
      <w:headerReference w:type="default" r:id="rId19"/>
      <w:footerReference w:type="default" r:id="rId20"/>
      <w:pgSz w:w="11906" w:h="16838"/>
      <w:pgMar w:top="1247" w:right="1247" w:bottom="1276" w:left="1247" w:header="851" w:footer="992" w:gutter="0"/>
      <w:pgNumType w:start="1"/>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32571" w14:textId="77777777" w:rsidR="001E1318" w:rsidRDefault="001E1318" w:rsidP="00170A04">
      <w:r>
        <w:separator/>
      </w:r>
    </w:p>
    <w:p w14:paraId="4CD05490" w14:textId="77777777" w:rsidR="001E1318" w:rsidRDefault="001E1318"/>
  </w:endnote>
  <w:endnote w:type="continuationSeparator" w:id="0">
    <w:p w14:paraId="5F1975D6" w14:textId="77777777" w:rsidR="001E1318" w:rsidRDefault="001E1318" w:rsidP="00170A04">
      <w:r>
        <w:continuationSeparator/>
      </w:r>
    </w:p>
    <w:p w14:paraId="6ECA6F47" w14:textId="77777777" w:rsidR="001E1318" w:rsidRDefault="001E1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棟..">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181831"/>
      <w:docPartObj>
        <w:docPartGallery w:val="Page Numbers (Bottom of Page)"/>
        <w:docPartUnique/>
      </w:docPartObj>
    </w:sdtPr>
    <w:sdtEndPr/>
    <w:sdtContent>
      <w:p w14:paraId="1DCED6D6" w14:textId="619B6FD5" w:rsidR="002E65E3" w:rsidRDefault="001064F1">
        <w:pPr>
          <w:pStyle w:val="af0"/>
          <w:jc w:val="center"/>
        </w:pPr>
      </w:p>
    </w:sdtContent>
  </w:sdt>
  <w:p w14:paraId="488B9DDC" w14:textId="77777777" w:rsidR="002E65E3" w:rsidRDefault="002E65E3">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209277"/>
      <w:docPartObj>
        <w:docPartGallery w:val="Page Numbers (Bottom of Page)"/>
        <w:docPartUnique/>
      </w:docPartObj>
    </w:sdtPr>
    <w:sdtEndPr/>
    <w:sdtContent>
      <w:p w14:paraId="48B999F7" w14:textId="77777777" w:rsidR="00010128" w:rsidRDefault="00010128">
        <w:pPr>
          <w:pStyle w:val="af0"/>
          <w:jc w:val="center"/>
        </w:pPr>
        <w:r>
          <w:fldChar w:fldCharType="begin"/>
        </w:r>
        <w:r>
          <w:instrText>PAGE   \* MERGEFORMAT</w:instrText>
        </w:r>
        <w:r>
          <w:fldChar w:fldCharType="separate"/>
        </w:r>
        <w:r>
          <w:rPr>
            <w:lang w:val="ja-JP"/>
          </w:rPr>
          <w:t>2</w:t>
        </w:r>
        <w:r>
          <w:fldChar w:fldCharType="end"/>
        </w:r>
      </w:p>
    </w:sdtContent>
  </w:sdt>
  <w:p w14:paraId="135468D5" w14:textId="77777777" w:rsidR="00010128" w:rsidRDefault="0001012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2FB5A" w14:textId="77777777" w:rsidR="001E1318" w:rsidRDefault="001E1318" w:rsidP="00170A04">
      <w:r>
        <w:separator/>
      </w:r>
    </w:p>
    <w:p w14:paraId="24A17EA5" w14:textId="77777777" w:rsidR="001E1318" w:rsidRDefault="001E1318"/>
  </w:footnote>
  <w:footnote w:type="continuationSeparator" w:id="0">
    <w:p w14:paraId="05257C81" w14:textId="77777777" w:rsidR="001E1318" w:rsidRDefault="001E1318" w:rsidP="00170A04">
      <w:r>
        <w:continuationSeparator/>
      </w:r>
    </w:p>
    <w:p w14:paraId="0A260CA0" w14:textId="77777777" w:rsidR="001E1318" w:rsidRDefault="001E1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23A2" w14:textId="77777777" w:rsidR="002E65E3" w:rsidRDefault="002E65E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5F2"/>
    <w:multiLevelType w:val="hybridMultilevel"/>
    <w:tmpl w:val="E2FC91A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302E4C"/>
    <w:multiLevelType w:val="hybridMultilevel"/>
    <w:tmpl w:val="CF769202"/>
    <w:lvl w:ilvl="0" w:tplc="04090001">
      <w:start w:val="1"/>
      <w:numFmt w:val="bullet"/>
      <w:lvlText w:val=""/>
      <w:lvlJc w:val="left"/>
      <w:pPr>
        <w:ind w:left="420" w:hanging="420"/>
      </w:pPr>
      <w:rPr>
        <w:rFonts w:ascii="Wingdings" w:hAnsi="Wingdings" w:hint="default"/>
      </w:rPr>
    </w:lvl>
    <w:lvl w:ilvl="1" w:tplc="CD1A12AC">
      <w:start w:val="10"/>
      <w:numFmt w:val="bullet"/>
      <w:lvlText w:val="※"/>
      <w:lvlJc w:val="left"/>
      <w:pPr>
        <w:ind w:left="780" w:hanging="360"/>
      </w:pPr>
      <w:rPr>
        <w:rFonts w:ascii="ＭＳ 明朝" w:eastAsia="ＭＳ 明朝" w:hAnsi="ＭＳ 明朝" w:cstheme="minorBidi" w:hint="eastAsia"/>
      </w:rPr>
    </w:lvl>
    <w:lvl w:ilvl="2" w:tplc="96746480">
      <w:start w:val="1"/>
      <w:numFmt w:val="bullet"/>
      <w:lvlText w:val="○"/>
      <w:lvlJc w:val="left"/>
      <w:pPr>
        <w:ind w:left="1260" w:hanging="42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6C5E1D"/>
    <w:multiLevelType w:val="hybridMultilevel"/>
    <w:tmpl w:val="92565AC8"/>
    <w:lvl w:ilvl="0" w:tplc="801298C2">
      <w:start w:val="1"/>
      <w:numFmt w:val="bullet"/>
      <w:lvlText w:val="・"/>
      <w:lvlJc w:val="left"/>
      <w:pPr>
        <w:ind w:left="660" w:hanging="420"/>
      </w:pPr>
      <w:rPr>
        <w:rFonts w:ascii="游ゴシック" w:eastAsia="游ゴシック" w:hAnsi="游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5948AD"/>
    <w:multiLevelType w:val="hybridMultilevel"/>
    <w:tmpl w:val="CAB057B8"/>
    <w:lvl w:ilvl="0" w:tplc="801298C2">
      <w:start w:val="1"/>
      <w:numFmt w:val="bullet"/>
      <w:lvlText w:val="・"/>
      <w:lvlJc w:val="left"/>
      <w:pPr>
        <w:ind w:left="1140" w:hanging="420"/>
      </w:pPr>
      <w:rPr>
        <w:rFonts w:ascii="游ゴシック" w:eastAsia="游ゴシック" w:hAnsi="游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A2F5B5D"/>
    <w:multiLevelType w:val="hybridMultilevel"/>
    <w:tmpl w:val="6E82D3B8"/>
    <w:lvl w:ilvl="0" w:tplc="CCAC9CA0">
      <w:start w:val="1"/>
      <w:numFmt w:val="decimalEnclosedCircle"/>
      <w:pStyle w:val="3"/>
      <w:lvlText w:val="%1"/>
      <w:lvlJc w:val="left"/>
      <w:pPr>
        <w:ind w:left="900" w:hanging="420"/>
      </w:pPr>
    </w:lvl>
    <w:lvl w:ilvl="1" w:tplc="BBB8FF1E">
      <w:start w:val="5"/>
      <w:numFmt w:val="bullet"/>
      <w:lvlText w:val="※"/>
      <w:lvlJc w:val="left"/>
      <w:pPr>
        <w:ind w:left="1260" w:hanging="360"/>
      </w:pPr>
      <w:rPr>
        <w:rFonts w:ascii="游明朝" w:eastAsia="游明朝" w:hAnsi="游明朝"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5F5E51"/>
    <w:multiLevelType w:val="hybridMultilevel"/>
    <w:tmpl w:val="50BA57C8"/>
    <w:lvl w:ilvl="0" w:tplc="801298C2">
      <w:start w:val="1"/>
      <w:numFmt w:val="bullet"/>
      <w:lvlText w:val="・"/>
      <w:lvlJc w:val="left"/>
      <w:pPr>
        <w:ind w:left="420" w:hanging="420"/>
      </w:pPr>
      <w:rPr>
        <w:rFonts w:ascii="游ゴシック" w:eastAsia="游ゴシック" w:hAnsi="游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FC65BA"/>
    <w:multiLevelType w:val="hybridMultilevel"/>
    <w:tmpl w:val="C67E6116"/>
    <w:lvl w:ilvl="0" w:tplc="801298C2">
      <w:start w:val="1"/>
      <w:numFmt w:val="bullet"/>
      <w:lvlText w:val="・"/>
      <w:lvlJc w:val="left"/>
      <w:pPr>
        <w:ind w:left="420" w:hanging="420"/>
      </w:pPr>
      <w:rPr>
        <w:rFonts w:ascii="游ゴシック" w:eastAsia="游ゴシック" w:hAnsi="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6F70D8"/>
    <w:multiLevelType w:val="hybridMultilevel"/>
    <w:tmpl w:val="CD1890C4"/>
    <w:lvl w:ilvl="0" w:tplc="801298C2">
      <w:start w:val="1"/>
      <w:numFmt w:val="bullet"/>
      <w:lvlText w:val="・"/>
      <w:lvlJc w:val="left"/>
      <w:pPr>
        <w:ind w:left="660" w:hanging="420"/>
      </w:pPr>
      <w:rPr>
        <w:rFonts w:ascii="游ゴシック" w:eastAsia="游ゴシック" w:hAnsi="游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19AB6B8B"/>
    <w:multiLevelType w:val="hybridMultilevel"/>
    <w:tmpl w:val="1192961A"/>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07F4F03"/>
    <w:multiLevelType w:val="hybridMultilevel"/>
    <w:tmpl w:val="CD665E96"/>
    <w:lvl w:ilvl="0" w:tplc="96746480">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261359C1"/>
    <w:multiLevelType w:val="hybridMultilevel"/>
    <w:tmpl w:val="7C94A946"/>
    <w:lvl w:ilvl="0" w:tplc="7730E544">
      <w:start w:val="1"/>
      <w:numFmt w:val="decimalFullWidth"/>
      <w:pStyle w:val="1"/>
      <w:lvlText w:val="%1"/>
      <w:lvlJc w:val="left"/>
      <w:pPr>
        <w:ind w:left="66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156C86"/>
    <w:multiLevelType w:val="hybridMultilevel"/>
    <w:tmpl w:val="56E02CE0"/>
    <w:lvl w:ilvl="0" w:tplc="801298C2">
      <w:start w:val="1"/>
      <w:numFmt w:val="bullet"/>
      <w:lvlText w:val="・"/>
      <w:lvlJc w:val="left"/>
      <w:pPr>
        <w:ind w:left="420" w:hanging="420"/>
      </w:pPr>
      <w:rPr>
        <w:rFonts w:ascii="游ゴシック" w:eastAsia="游ゴシック" w:hAnsi="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AB4D82"/>
    <w:multiLevelType w:val="hybridMultilevel"/>
    <w:tmpl w:val="F7FC2492"/>
    <w:lvl w:ilvl="0" w:tplc="801298C2">
      <w:start w:val="1"/>
      <w:numFmt w:val="bullet"/>
      <w:lvlText w:val="・"/>
      <w:lvlJc w:val="left"/>
      <w:pPr>
        <w:ind w:left="1140" w:hanging="420"/>
      </w:pPr>
      <w:rPr>
        <w:rFonts w:ascii="游ゴシック" w:eastAsia="游ゴシック" w:hAnsi="游ゴシック" w:hint="eastAsia"/>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31083B58"/>
    <w:multiLevelType w:val="hybridMultilevel"/>
    <w:tmpl w:val="D44E5B36"/>
    <w:lvl w:ilvl="0" w:tplc="801298C2">
      <w:start w:val="1"/>
      <w:numFmt w:val="bullet"/>
      <w:lvlText w:val="・"/>
      <w:lvlJc w:val="left"/>
      <w:pPr>
        <w:ind w:left="1380" w:hanging="420"/>
      </w:pPr>
      <w:rPr>
        <w:rFonts w:ascii="游ゴシック" w:eastAsia="游ゴシック" w:hAnsi="游ゴシック"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4" w15:restartNumberingAfterBreak="0">
    <w:nsid w:val="3B282BE9"/>
    <w:multiLevelType w:val="hybridMultilevel"/>
    <w:tmpl w:val="AE2C5618"/>
    <w:lvl w:ilvl="0" w:tplc="801298C2">
      <w:start w:val="1"/>
      <w:numFmt w:val="bullet"/>
      <w:lvlText w:val="・"/>
      <w:lvlJc w:val="left"/>
      <w:pPr>
        <w:ind w:left="420" w:hanging="420"/>
      </w:pPr>
      <w:rPr>
        <w:rFonts w:ascii="游ゴシック" w:eastAsia="游ゴシック" w:hAnsi="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A61C0F"/>
    <w:multiLevelType w:val="hybridMultilevel"/>
    <w:tmpl w:val="5DE6DE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882D03"/>
    <w:multiLevelType w:val="hybridMultilevel"/>
    <w:tmpl w:val="15523F5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E8B25EF"/>
    <w:multiLevelType w:val="hybridMultilevel"/>
    <w:tmpl w:val="FF1C9354"/>
    <w:lvl w:ilvl="0" w:tplc="9674648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B61219"/>
    <w:multiLevelType w:val="hybridMultilevel"/>
    <w:tmpl w:val="9B5ED962"/>
    <w:lvl w:ilvl="0" w:tplc="29867524">
      <w:start w:val="1"/>
      <w:numFmt w:val="decimal"/>
      <w:pStyle w:val="2"/>
      <w:lvlText w:val="(%1) "/>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49833BC"/>
    <w:multiLevelType w:val="hybridMultilevel"/>
    <w:tmpl w:val="F970DAE0"/>
    <w:lvl w:ilvl="0" w:tplc="801298C2">
      <w:start w:val="1"/>
      <w:numFmt w:val="bullet"/>
      <w:lvlText w:val="・"/>
      <w:lvlJc w:val="left"/>
      <w:pPr>
        <w:ind w:left="420" w:hanging="420"/>
      </w:pPr>
      <w:rPr>
        <w:rFonts w:ascii="游ゴシック" w:eastAsia="游ゴシック" w:hAnsi="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F62811"/>
    <w:multiLevelType w:val="hybridMultilevel"/>
    <w:tmpl w:val="9744AF28"/>
    <w:lvl w:ilvl="0" w:tplc="801298C2">
      <w:start w:val="1"/>
      <w:numFmt w:val="bullet"/>
      <w:lvlText w:val="・"/>
      <w:lvlJc w:val="left"/>
      <w:pPr>
        <w:ind w:left="660" w:hanging="420"/>
      </w:pPr>
      <w:rPr>
        <w:rFonts w:ascii="游ゴシック" w:eastAsia="游ゴシック" w:hAnsi="游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7425FFA"/>
    <w:multiLevelType w:val="hybridMultilevel"/>
    <w:tmpl w:val="69E636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C54998"/>
    <w:multiLevelType w:val="hybridMultilevel"/>
    <w:tmpl w:val="0DA02BB6"/>
    <w:lvl w:ilvl="0" w:tplc="801298C2">
      <w:start w:val="1"/>
      <w:numFmt w:val="bullet"/>
      <w:lvlText w:val="・"/>
      <w:lvlJc w:val="left"/>
      <w:pPr>
        <w:ind w:left="420" w:hanging="420"/>
      </w:pPr>
      <w:rPr>
        <w:rFonts w:ascii="游ゴシック" w:eastAsia="游ゴシック" w:hAnsi="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7540B3"/>
    <w:multiLevelType w:val="hybridMultilevel"/>
    <w:tmpl w:val="C7B04C58"/>
    <w:lvl w:ilvl="0" w:tplc="9674648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A70280"/>
    <w:multiLevelType w:val="hybridMultilevel"/>
    <w:tmpl w:val="BCAA7B96"/>
    <w:lvl w:ilvl="0" w:tplc="FFFFFFFF">
      <w:start w:val="1"/>
      <w:numFmt w:val="decimal"/>
      <w:lvlText w:val="(%1) "/>
      <w:lvlJc w:val="left"/>
      <w:pPr>
        <w:ind w:left="660" w:hanging="420"/>
      </w:pPr>
      <w:rPr>
        <w:rFonts w:hint="eastAsia"/>
      </w:rPr>
    </w:lvl>
    <w:lvl w:ilvl="1" w:tplc="FFFFFFFF" w:tentative="1">
      <w:start w:val="1"/>
      <w:numFmt w:val="bullet"/>
      <w:lvlText w:val=""/>
      <w:lvlJc w:val="left"/>
      <w:pPr>
        <w:ind w:left="1080" w:hanging="420"/>
      </w:pPr>
      <w:rPr>
        <w:rFonts w:ascii="Wingdings" w:hAnsi="Wingdings" w:hint="default"/>
      </w:rPr>
    </w:lvl>
    <w:lvl w:ilvl="2" w:tplc="FFFFFFFF" w:tentative="1">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25" w15:restartNumberingAfterBreak="0">
    <w:nsid w:val="4F3E4EDF"/>
    <w:multiLevelType w:val="hybridMultilevel"/>
    <w:tmpl w:val="EB56D84C"/>
    <w:lvl w:ilvl="0" w:tplc="801298C2">
      <w:start w:val="1"/>
      <w:numFmt w:val="bullet"/>
      <w:lvlText w:val="・"/>
      <w:lvlJc w:val="left"/>
      <w:pPr>
        <w:ind w:left="420" w:hanging="420"/>
      </w:pPr>
      <w:rPr>
        <w:rFonts w:ascii="游ゴシック" w:eastAsia="游ゴシック" w:hAnsi="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904307"/>
    <w:multiLevelType w:val="hybridMultilevel"/>
    <w:tmpl w:val="2DB291AE"/>
    <w:lvl w:ilvl="0" w:tplc="9674648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96746480">
      <w:start w:val="1"/>
      <w:numFmt w:val="bullet"/>
      <w:lvlText w:val="○"/>
      <w:lvlJc w:val="left"/>
      <w:pPr>
        <w:ind w:left="1260" w:hanging="42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74040"/>
    <w:multiLevelType w:val="hybridMultilevel"/>
    <w:tmpl w:val="4DB46F96"/>
    <w:lvl w:ilvl="0" w:tplc="801298C2">
      <w:start w:val="1"/>
      <w:numFmt w:val="bullet"/>
      <w:lvlText w:val="・"/>
      <w:lvlJc w:val="left"/>
      <w:pPr>
        <w:ind w:left="1140" w:hanging="420"/>
      </w:pPr>
      <w:rPr>
        <w:rFonts w:ascii="游ゴシック" w:eastAsia="游ゴシック" w:hAnsi="游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8" w15:restartNumberingAfterBreak="0">
    <w:nsid w:val="5E6E69C0"/>
    <w:multiLevelType w:val="hybridMultilevel"/>
    <w:tmpl w:val="827A1E64"/>
    <w:lvl w:ilvl="0" w:tplc="801298C2">
      <w:start w:val="1"/>
      <w:numFmt w:val="bullet"/>
      <w:lvlText w:val="・"/>
      <w:lvlJc w:val="left"/>
      <w:pPr>
        <w:ind w:left="1260" w:hanging="420"/>
      </w:pPr>
      <w:rPr>
        <w:rFonts w:ascii="游ゴシック" w:eastAsia="游ゴシック" w:hAnsi="游ゴシック" w:hint="eastAsia"/>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F186ED6"/>
    <w:multiLevelType w:val="hybridMultilevel"/>
    <w:tmpl w:val="A3A6934C"/>
    <w:lvl w:ilvl="0" w:tplc="801298C2">
      <w:start w:val="1"/>
      <w:numFmt w:val="bullet"/>
      <w:lvlText w:val="・"/>
      <w:lvlJc w:val="left"/>
      <w:pPr>
        <w:ind w:left="1380" w:hanging="420"/>
      </w:pPr>
      <w:rPr>
        <w:rFonts w:ascii="游ゴシック" w:eastAsia="游ゴシック" w:hAnsi="游ゴシック"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0" w15:restartNumberingAfterBreak="0">
    <w:nsid w:val="608D3941"/>
    <w:multiLevelType w:val="hybridMultilevel"/>
    <w:tmpl w:val="83BC6AEC"/>
    <w:lvl w:ilvl="0" w:tplc="801298C2">
      <w:start w:val="1"/>
      <w:numFmt w:val="bullet"/>
      <w:lvlText w:val="・"/>
      <w:lvlJc w:val="left"/>
      <w:pPr>
        <w:ind w:left="660" w:hanging="420"/>
      </w:pPr>
      <w:rPr>
        <w:rFonts w:ascii="游ゴシック" w:eastAsia="游ゴシック" w:hAnsi="游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62146337"/>
    <w:multiLevelType w:val="hybridMultilevel"/>
    <w:tmpl w:val="14208DCC"/>
    <w:lvl w:ilvl="0" w:tplc="801298C2">
      <w:start w:val="1"/>
      <w:numFmt w:val="bullet"/>
      <w:lvlText w:val="・"/>
      <w:lvlJc w:val="left"/>
      <w:pPr>
        <w:ind w:left="420" w:hanging="420"/>
      </w:pPr>
      <w:rPr>
        <w:rFonts w:ascii="游ゴシック" w:eastAsia="游ゴシック" w:hAnsi="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23F5050"/>
    <w:multiLevelType w:val="hybridMultilevel"/>
    <w:tmpl w:val="4BE626F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65AA6E3E"/>
    <w:multiLevelType w:val="hybridMultilevel"/>
    <w:tmpl w:val="B92C831C"/>
    <w:lvl w:ilvl="0" w:tplc="21C61F28">
      <w:start w:val="5"/>
      <w:numFmt w:val="bullet"/>
      <w:lvlText w:val="※"/>
      <w:lvlJc w:val="left"/>
      <w:pPr>
        <w:ind w:left="2061" w:hanging="360"/>
      </w:pPr>
      <w:rPr>
        <w:rFonts w:ascii="游明朝" w:eastAsia="游明朝" w:hAnsi="游明朝" w:cstheme="minorBidi"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34" w15:restartNumberingAfterBreak="0">
    <w:nsid w:val="6CEE39BB"/>
    <w:multiLevelType w:val="hybridMultilevel"/>
    <w:tmpl w:val="E0EC5F08"/>
    <w:lvl w:ilvl="0" w:tplc="801298C2">
      <w:start w:val="1"/>
      <w:numFmt w:val="bullet"/>
      <w:lvlText w:val="・"/>
      <w:lvlJc w:val="left"/>
      <w:pPr>
        <w:ind w:left="420" w:hanging="420"/>
      </w:pPr>
      <w:rPr>
        <w:rFonts w:ascii="游ゴシック" w:eastAsia="游ゴシック" w:hAnsi="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E870C6D"/>
    <w:multiLevelType w:val="hybridMultilevel"/>
    <w:tmpl w:val="BCAA7B96"/>
    <w:lvl w:ilvl="0" w:tplc="196E0AD6">
      <w:start w:val="1"/>
      <w:numFmt w:val="decimal"/>
      <w:lvlText w:val="(%1) "/>
      <w:lvlJc w:val="left"/>
      <w:pPr>
        <w:ind w:left="660" w:hanging="420"/>
      </w:pPr>
      <w:rPr>
        <w:rFonts w:hint="eastAsia"/>
      </w:rPr>
    </w:lvl>
    <w:lvl w:ilvl="1" w:tplc="FFFFFFFF" w:tentative="1">
      <w:start w:val="1"/>
      <w:numFmt w:val="bullet"/>
      <w:lvlText w:val=""/>
      <w:lvlJc w:val="left"/>
      <w:pPr>
        <w:ind w:left="1080" w:hanging="420"/>
      </w:pPr>
      <w:rPr>
        <w:rFonts w:ascii="Wingdings" w:hAnsi="Wingdings" w:hint="default"/>
      </w:rPr>
    </w:lvl>
    <w:lvl w:ilvl="2" w:tplc="FFFFFFFF" w:tentative="1">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36" w15:restartNumberingAfterBreak="0">
    <w:nsid w:val="72B02AED"/>
    <w:multiLevelType w:val="hybridMultilevel"/>
    <w:tmpl w:val="E62CD5BE"/>
    <w:lvl w:ilvl="0" w:tplc="801298C2">
      <w:start w:val="1"/>
      <w:numFmt w:val="bullet"/>
      <w:lvlText w:val="・"/>
      <w:lvlJc w:val="left"/>
      <w:pPr>
        <w:ind w:left="1260" w:hanging="420"/>
      </w:pPr>
      <w:rPr>
        <w:rFonts w:ascii="游ゴシック" w:eastAsia="游ゴシック" w:hAnsi="游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72F62222"/>
    <w:multiLevelType w:val="hybridMultilevel"/>
    <w:tmpl w:val="599E8E18"/>
    <w:lvl w:ilvl="0" w:tplc="801298C2">
      <w:start w:val="1"/>
      <w:numFmt w:val="bullet"/>
      <w:lvlText w:val="・"/>
      <w:lvlJc w:val="left"/>
      <w:pPr>
        <w:ind w:left="900" w:hanging="420"/>
      </w:pPr>
      <w:rPr>
        <w:rFonts w:ascii="游ゴシック" w:eastAsia="游ゴシック" w:hAnsi="游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8" w15:restartNumberingAfterBreak="0">
    <w:nsid w:val="73141C7B"/>
    <w:multiLevelType w:val="hybridMultilevel"/>
    <w:tmpl w:val="966AFDF4"/>
    <w:lvl w:ilvl="0" w:tplc="801298C2">
      <w:start w:val="1"/>
      <w:numFmt w:val="bullet"/>
      <w:lvlText w:val="・"/>
      <w:lvlJc w:val="left"/>
      <w:pPr>
        <w:ind w:left="900" w:hanging="420"/>
      </w:pPr>
      <w:rPr>
        <w:rFonts w:ascii="游ゴシック" w:eastAsia="游ゴシック" w:hAnsi="游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9" w15:restartNumberingAfterBreak="0">
    <w:nsid w:val="77926BA8"/>
    <w:multiLevelType w:val="hybridMultilevel"/>
    <w:tmpl w:val="5412B44E"/>
    <w:lvl w:ilvl="0" w:tplc="A6628932">
      <w:start w:val="1"/>
      <w:numFmt w:val="bullet"/>
      <w:lvlText w:val="・"/>
      <w:lvlJc w:val="left"/>
      <w:pPr>
        <w:ind w:left="660" w:hanging="420"/>
      </w:pPr>
      <w:rPr>
        <w:rFonts w:ascii="游ゴシック" w:eastAsia="游ゴシック" w:hAnsi="游ゴシック"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D920DFC"/>
    <w:multiLevelType w:val="hybridMultilevel"/>
    <w:tmpl w:val="4392B7C4"/>
    <w:lvl w:ilvl="0" w:tplc="801298C2">
      <w:start w:val="1"/>
      <w:numFmt w:val="bullet"/>
      <w:lvlText w:val="・"/>
      <w:lvlJc w:val="left"/>
      <w:pPr>
        <w:ind w:left="900" w:hanging="420"/>
      </w:pPr>
      <w:rPr>
        <w:rFonts w:ascii="游ゴシック" w:eastAsia="游ゴシック" w:hAnsi="游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085031189">
    <w:abstractNumId w:val="15"/>
  </w:num>
  <w:num w:numId="2" w16cid:durableId="1372195113">
    <w:abstractNumId w:val="1"/>
  </w:num>
  <w:num w:numId="3" w16cid:durableId="1341159529">
    <w:abstractNumId w:val="23"/>
  </w:num>
  <w:num w:numId="4" w16cid:durableId="2069839052">
    <w:abstractNumId w:val="9"/>
  </w:num>
  <w:num w:numId="5" w16cid:durableId="1945839646">
    <w:abstractNumId w:val="17"/>
  </w:num>
  <w:num w:numId="6" w16cid:durableId="151794785">
    <w:abstractNumId w:val="26"/>
  </w:num>
  <w:num w:numId="7" w16cid:durableId="1966545706">
    <w:abstractNumId w:val="33"/>
  </w:num>
  <w:num w:numId="8" w16cid:durableId="1611745720">
    <w:abstractNumId w:val="31"/>
  </w:num>
  <w:num w:numId="9" w16cid:durableId="1220626014">
    <w:abstractNumId w:val="19"/>
  </w:num>
  <w:num w:numId="10" w16cid:durableId="1928146354">
    <w:abstractNumId w:val="16"/>
  </w:num>
  <w:num w:numId="11" w16cid:durableId="798230631">
    <w:abstractNumId w:val="8"/>
  </w:num>
  <w:num w:numId="12" w16cid:durableId="1877279332">
    <w:abstractNumId w:val="28"/>
  </w:num>
  <w:num w:numId="13" w16cid:durableId="1602298822">
    <w:abstractNumId w:val="3"/>
  </w:num>
  <w:num w:numId="14" w16cid:durableId="145896086">
    <w:abstractNumId w:val="29"/>
  </w:num>
  <w:num w:numId="15" w16cid:durableId="1069377713">
    <w:abstractNumId w:val="10"/>
  </w:num>
  <w:num w:numId="16" w16cid:durableId="259679250">
    <w:abstractNumId w:val="18"/>
  </w:num>
  <w:num w:numId="17" w16cid:durableId="33965564">
    <w:abstractNumId w:val="4"/>
  </w:num>
  <w:num w:numId="18" w16cid:durableId="1539470207">
    <w:abstractNumId w:val="13"/>
  </w:num>
  <w:num w:numId="19" w16cid:durableId="717511949">
    <w:abstractNumId w:val="4"/>
    <w:lvlOverride w:ilvl="0">
      <w:startOverride w:val="1"/>
    </w:lvlOverride>
  </w:num>
  <w:num w:numId="20" w16cid:durableId="1585845178">
    <w:abstractNumId w:val="36"/>
  </w:num>
  <w:num w:numId="21" w16cid:durableId="1730349230">
    <w:abstractNumId w:val="12"/>
  </w:num>
  <w:num w:numId="22" w16cid:durableId="1800340742">
    <w:abstractNumId w:val="4"/>
    <w:lvlOverride w:ilvl="0">
      <w:startOverride w:val="1"/>
    </w:lvlOverride>
  </w:num>
  <w:num w:numId="23" w16cid:durableId="1443186936">
    <w:abstractNumId w:val="18"/>
    <w:lvlOverride w:ilvl="0">
      <w:startOverride w:val="1"/>
    </w:lvlOverride>
  </w:num>
  <w:num w:numId="24" w16cid:durableId="45489650">
    <w:abstractNumId w:val="4"/>
    <w:lvlOverride w:ilvl="0">
      <w:startOverride w:val="1"/>
    </w:lvlOverride>
  </w:num>
  <w:num w:numId="25" w16cid:durableId="1020356311">
    <w:abstractNumId w:val="2"/>
  </w:num>
  <w:num w:numId="26" w16cid:durableId="603878863">
    <w:abstractNumId w:val="18"/>
    <w:lvlOverride w:ilvl="0">
      <w:startOverride w:val="1"/>
    </w:lvlOverride>
  </w:num>
  <w:num w:numId="27" w16cid:durableId="1755273927">
    <w:abstractNumId w:val="35"/>
  </w:num>
  <w:num w:numId="28" w16cid:durableId="1315451872">
    <w:abstractNumId w:val="30"/>
  </w:num>
  <w:num w:numId="29" w16cid:durableId="22556660">
    <w:abstractNumId w:val="18"/>
    <w:lvlOverride w:ilvl="0">
      <w:startOverride w:val="1"/>
    </w:lvlOverride>
  </w:num>
  <w:num w:numId="30" w16cid:durableId="1292243708">
    <w:abstractNumId w:val="18"/>
    <w:lvlOverride w:ilvl="0">
      <w:startOverride w:val="1"/>
    </w:lvlOverride>
  </w:num>
  <w:num w:numId="31" w16cid:durableId="697898496">
    <w:abstractNumId w:val="18"/>
    <w:lvlOverride w:ilvl="0">
      <w:startOverride w:val="1"/>
    </w:lvlOverride>
  </w:num>
  <w:num w:numId="32" w16cid:durableId="1489788654">
    <w:abstractNumId w:val="18"/>
    <w:lvlOverride w:ilvl="0">
      <w:startOverride w:val="1"/>
    </w:lvlOverride>
  </w:num>
  <w:num w:numId="33" w16cid:durableId="2144732169">
    <w:abstractNumId w:val="38"/>
  </w:num>
  <w:num w:numId="34" w16cid:durableId="1162696629">
    <w:abstractNumId w:val="40"/>
  </w:num>
  <w:num w:numId="35" w16cid:durableId="960452509">
    <w:abstractNumId w:val="37"/>
  </w:num>
  <w:num w:numId="36" w16cid:durableId="2074309042">
    <w:abstractNumId w:val="4"/>
    <w:lvlOverride w:ilvl="0">
      <w:startOverride w:val="1"/>
    </w:lvlOverride>
  </w:num>
  <w:num w:numId="37" w16cid:durableId="1688486004">
    <w:abstractNumId w:val="27"/>
  </w:num>
  <w:num w:numId="38" w16cid:durableId="1526362192">
    <w:abstractNumId w:val="18"/>
    <w:lvlOverride w:ilvl="0">
      <w:startOverride w:val="1"/>
    </w:lvlOverride>
  </w:num>
  <w:num w:numId="39" w16cid:durableId="743643477">
    <w:abstractNumId w:val="7"/>
  </w:num>
  <w:num w:numId="40" w16cid:durableId="1428307932">
    <w:abstractNumId w:val="5"/>
  </w:num>
  <w:num w:numId="41" w16cid:durableId="2072340828">
    <w:abstractNumId w:val="25"/>
  </w:num>
  <w:num w:numId="42" w16cid:durableId="1846825392">
    <w:abstractNumId w:val="6"/>
  </w:num>
  <w:num w:numId="43" w16cid:durableId="761725743">
    <w:abstractNumId w:val="22"/>
  </w:num>
  <w:num w:numId="44" w16cid:durableId="8996683">
    <w:abstractNumId w:val="14"/>
  </w:num>
  <w:num w:numId="45" w16cid:durableId="90904451">
    <w:abstractNumId w:val="11"/>
  </w:num>
  <w:num w:numId="46" w16cid:durableId="672026750">
    <w:abstractNumId w:val="21"/>
  </w:num>
  <w:num w:numId="47" w16cid:durableId="1408070599">
    <w:abstractNumId w:val="34"/>
  </w:num>
  <w:num w:numId="48" w16cid:durableId="247619202">
    <w:abstractNumId w:val="39"/>
  </w:num>
  <w:num w:numId="49" w16cid:durableId="157963167">
    <w:abstractNumId w:val="20"/>
  </w:num>
  <w:num w:numId="50" w16cid:durableId="825391407">
    <w:abstractNumId w:val="32"/>
  </w:num>
  <w:num w:numId="51" w16cid:durableId="744841789">
    <w:abstractNumId w:val="0"/>
  </w:num>
  <w:num w:numId="52" w16cid:durableId="271985008">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6"/>
  <w:bordersDoNotSurroundHeader/>
  <w:bordersDoNotSurroundFooter/>
  <w:defaultTabStop w:val="840"/>
  <w:drawingGridHorizontalSpacing w:val="120"/>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18F"/>
    <w:rsid w:val="00004B2A"/>
    <w:rsid w:val="000059A4"/>
    <w:rsid w:val="00010128"/>
    <w:rsid w:val="00011A5A"/>
    <w:rsid w:val="0001449F"/>
    <w:rsid w:val="000351EF"/>
    <w:rsid w:val="0003534F"/>
    <w:rsid w:val="00035FC7"/>
    <w:rsid w:val="00040DB4"/>
    <w:rsid w:val="00053E69"/>
    <w:rsid w:val="000622EF"/>
    <w:rsid w:val="000716D0"/>
    <w:rsid w:val="00085335"/>
    <w:rsid w:val="000862E4"/>
    <w:rsid w:val="00087A40"/>
    <w:rsid w:val="00095E0B"/>
    <w:rsid w:val="000A1C66"/>
    <w:rsid w:val="000A257A"/>
    <w:rsid w:val="000A4336"/>
    <w:rsid w:val="000A5F59"/>
    <w:rsid w:val="000B496D"/>
    <w:rsid w:val="000E38C2"/>
    <w:rsid w:val="000E7ACF"/>
    <w:rsid w:val="000F3DD3"/>
    <w:rsid w:val="000F4DA9"/>
    <w:rsid w:val="001064F1"/>
    <w:rsid w:val="00107A52"/>
    <w:rsid w:val="00114F90"/>
    <w:rsid w:val="001206D9"/>
    <w:rsid w:val="00121876"/>
    <w:rsid w:val="00134E5B"/>
    <w:rsid w:val="00136596"/>
    <w:rsid w:val="00140CF0"/>
    <w:rsid w:val="00141C28"/>
    <w:rsid w:val="0014284A"/>
    <w:rsid w:val="00154A67"/>
    <w:rsid w:val="001649E9"/>
    <w:rsid w:val="00170A04"/>
    <w:rsid w:val="00177259"/>
    <w:rsid w:val="00183339"/>
    <w:rsid w:val="00184E96"/>
    <w:rsid w:val="0018519C"/>
    <w:rsid w:val="001855DD"/>
    <w:rsid w:val="00191D8D"/>
    <w:rsid w:val="00193B45"/>
    <w:rsid w:val="001A2C23"/>
    <w:rsid w:val="001B5ACA"/>
    <w:rsid w:val="001B6401"/>
    <w:rsid w:val="001B7D70"/>
    <w:rsid w:val="001C03D3"/>
    <w:rsid w:val="001C04F3"/>
    <w:rsid w:val="001C0E69"/>
    <w:rsid w:val="001C1455"/>
    <w:rsid w:val="001D0CAD"/>
    <w:rsid w:val="001D2B0B"/>
    <w:rsid w:val="001D7087"/>
    <w:rsid w:val="001E0A48"/>
    <w:rsid w:val="001E1318"/>
    <w:rsid w:val="001E6766"/>
    <w:rsid w:val="001E7736"/>
    <w:rsid w:val="001F1EBD"/>
    <w:rsid w:val="0020194D"/>
    <w:rsid w:val="002065CA"/>
    <w:rsid w:val="002068EC"/>
    <w:rsid w:val="0021413A"/>
    <w:rsid w:val="00220C7A"/>
    <w:rsid w:val="002230C7"/>
    <w:rsid w:val="002423F7"/>
    <w:rsid w:val="0024453B"/>
    <w:rsid w:val="00244803"/>
    <w:rsid w:val="00247AC1"/>
    <w:rsid w:val="00254072"/>
    <w:rsid w:val="00255D22"/>
    <w:rsid w:val="002574AA"/>
    <w:rsid w:val="00261A23"/>
    <w:rsid w:val="00267718"/>
    <w:rsid w:val="0026781E"/>
    <w:rsid w:val="002679E7"/>
    <w:rsid w:val="0027631A"/>
    <w:rsid w:val="00284270"/>
    <w:rsid w:val="00285DED"/>
    <w:rsid w:val="00292B9E"/>
    <w:rsid w:val="00292D6A"/>
    <w:rsid w:val="00296390"/>
    <w:rsid w:val="002976FD"/>
    <w:rsid w:val="002A0B9E"/>
    <w:rsid w:val="002A0BFF"/>
    <w:rsid w:val="002A0D80"/>
    <w:rsid w:val="002A27F5"/>
    <w:rsid w:val="002A3916"/>
    <w:rsid w:val="002A70EB"/>
    <w:rsid w:val="002B4697"/>
    <w:rsid w:val="002C631F"/>
    <w:rsid w:val="002C6596"/>
    <w:rsid w:val="002D54D5"/>
    <w:rsid w:val="002D5C0A"/>
    <w:rsid w:val="002E078E"/>
    <w:rsid w:val="002E2131"/>
    <w:rsid w:val="002E4FE3"/>
    <w:rsid w:val="002E54E0"/>
    <w:rsid w:val="002E65E3"/>
    <w:rsid w:val="003011CB"/>
    <w:rsid w:val="0030574A"/>
    <w:rsid w:val="00306EE4"/>
    <w:rsid w:val="00312EA1"/>
    <w:rsid w:val="00314368"/>
    <w:rsid w:val="003216DF"/>
    <w:rsid w:val="00324899"/>
    <w:rsid w:val="00330B7E"/>
    <w:rsid w:val="0033312F"/>
    <w:rsid w:val="00356D8C"/>
    <w:rsid w:val="003640DA"/>
    <w:rsid w:val="00365BFA"/>
    <w:rsid w:val="003669C8"/>
    <w:rsid w:val="00366DBD"/>
    <w:rsid w:val="00370CF2"/>
    <w:rsid w:val="003763A8"/>
    <w:rsid w:val="00377438"/>
    <w:rsid w:val="00381FB6"/>
    <w:rsid w:val="003A11A8"/>
    <w:rsid w:val="003A5850"/>
    <w:rsid w:val="003A6B52"/>
    <w:rsid w:val="003A7252"/>
    <w:rsid w:val="003B1B3B"/>
    <w:rsid w:val="003B4F74"/>
    <w:rsid w:val="003B5F1C"/>
    <w:rsid w:val="003C4A7C"/>
    <w:rsid w:val="003D0660"/>
    <w:rsid w:val="003D4F16"/>
    <w:rsid w:val="003D57CB"/>
    <w:rsid w:val="003E4182"/>
    <w:rsid w:val="003F17C7"/>
    <w:rsid w:val="00400F86"/>
    <w:rsid w:val="0040283A"/>
    <w:rsid w:val="004128E9"/>
    <w:rsid w:val="00417FFB"/>
    <w:rsid w:val="00421397"/>
    <w:rsid w:val="0043013D"/>
    <w:rsid w:val="00430CE3"/>
    <w:rsid w:val="0043508B"/>
    <w:rsid w:val="00435689"/>
    <w:rsid w:val="0044189B"/>
    <w:rsid w:val="004426F8"/>
    <w:rsid w:val="00442873"/>
    <w:rsid w:val="004466FE"/>
    <w:rsid w:val="00446DAF"/>
    <w:rsid w:val="00455F94"/>
    <w:rsid w:val="0046204C"/>
    <w:rsid w:val="0046798E"/>
    <w:rsid w:val="00482843"/>
    <w:rsid w:val="0048722D"/>
    <w:rsid w:val="00487A11"/>
    <w:rsid w:val="0049393D"/>
    <w:rsid w:val="004A0D25"/>
    <w:rsid w:val="004A27AF"/>
    <w:rsid w:val="004A5FFE"/>
    <w:rsid w:val="004B19AD"/>
    <w:rsid w:val="004B6E4F"/>
    <w:rsid w:val="004C5D51"/>
    <w:rsid w:val="004D117D"/>
    <w:rsid w:val="004D420F"/>
    <w:rsid w:val="004D58B2"/>
    <w:rsid w:val="004E6132"/>
    <w:rsid w:val="004F569C"/>
    <w:rsid w:val="0051267E"/>
    <w:rsid w:val="0052591F"/>
    <w:rsid w:val="00525E2D"/>
    <w:rsid w:val="00527BA0"/>
    <w:rsid w:val="005311FF"/>
    <w:rsid w:val="00533CD7"/>
    <w:rsid w:val="0055261C"/>
    <w:rsid w:val="00556548"/>
    <w:rsid w:val="00571927"/>
    <w:rsid w:val="0057529D"/>
    <w:rsid w:val="00583BE1"/>
    <w:rsid w:val="00586D7A"/>
    <w:rsid w:val="00586E8A"/>
    <w:rsid w:val="0058736A"/>
    <w:rsid w:val="00590918"/>
    <w:rsid w:val="00591117"/>
    <w:rsid w:val="00595614"/>
    <w:rsid w:val="005A297C"/>
    <w:rsid w:val="005B19BD"/>
    <w:rsid w:val="005B33AB"/>
    <w:rsid w:val="005B365A"/>
    <w:rsid w:val="005C1763"/>
    <w:rsid w:val="005D00B9"/>
    <w:rsid w:val="005D367B"/>
    <w:rsid w:val="005D5E66"/>
    <w:rsid w:val="005E17EA"/>
    <w:rsid w:val="005E5478"/>
    <w:rsid w:val="005E7983"/>
    <w:rsid w:val="005E7A2F"/>
    <w:rsid w:val="00600A3A"/>
    <w:rsid w:val="0061229B"/>
    <w:rsid w:val="0061232C"/>
    <w:rsid w:val="00613676"/>
    <w:rsid w:val="0062458E"/>
    <w:rsid w:val="006276B5"/>
    <w:rsid w:val="00632D51"/>
    <w:rsid w:val="00633741"/>
    <w:rsid w:val="00642E98"/>
    <w:rsid w:val="00646777"/>
    <w:rsid w:val="0064748E"/>
    <w:rsid w:val="0065052C"/>
    <w:rsid w:val="006544DC"/>
    <w:rsid w:val="00672245"/>
    <w:rsid w:val="00675C86"/>
    <w:rsid w:val="0068278A"/>
    <w:rsid w:val="00690976"/>
    <w:rsid w:val="00690A7F"/>
    <w:rsid w:val="00692672"/>
    <w:rsid w:val="0069508E"/>
    <w:rsid w:val="00695D9E"/>
    <w:rsid w:val="00697238"/>
    <w:rsid w:val="00697904"/>
    <w:rsid w:val="006A33B8"/>
    <w:rsid w:val="006A3BE1"/>
    <w:rsid w:val="006A3C4F"/>
    <w:rsid w:val="006A55B6"/>
    <w:rsid w:val="006C0390"/>
    <w:rsid w:val="006C677D"/>
    <w:rsid w:val="006D1B91"/>
    <w:rsid w:val="006D530C"/>
    <w:rsid w:val="006D68E1"/>
    <w:rsid w:val="006E2259"/>
    <w:rsid w:val="006F427F"/>
    <w:rsid w:val="006F7BF6"/>
    <w:rsid w:val="00701E0C"/>
    <w:rsid w:val="00706785"/>
    <w:rsid w:val="00707506"/>
    <w:rsid w:val="007139BD"/>
    <w:rsid w:val="00716E2D"/>
    <w:rsid w:val="00730263"/>
    <w:rsid w:val="00736EC5"/>
    <w:rsid w:val="00744668"/>
    <w:rsid w:val="00744B26"/>
    <w:rsid w:val="00746104"/>
    <w:rsid w:val="00753FD2"/>
    <w:rsid w:val="00757D8A"/>
    <w:rsid w:val="00760E3A"/>
    <w:rsid w:val="0076503E"/>
    <w:rsid w:val="0077434C"/>
    <w:rsid w:val="007773F6"/>
    <w:rsid w:val="00787187"/>
    <w:rsid w:val="00787790"/>
    <w:rsid w:val="007A1ECC"/>
    <w:rsid w:val="007B4A61"/>
    <w:rsid w:val="007C060D"/>
    <w:rsid w:val="007C301F"/>
    <w:rsid w:val="007C3789"/>
    <w:rsid w:val="007D11A1"/>
    <w:rsid w:val="007D2E07"/>
    <w:rsid w:val="007D30C8"/>
    <w:rsid w:val="007D4F4F"/>
    <w:rsid w:val="007E13F8"/>
    <w:rsid w:val="007E5DDF"/>
    <w:rsid w:val="007F3023"/>
    <w:rsid w:val="00810ED2"/>
    <w:rsid w:val="00814AA9"/>
    <w:rsid w:val="00817321"/>
    <w:rsid w:val="00821412"/>
    <w:rsid w:val="0082281B"/>
    <w:rsid w:val="00826582"/>
    <w:rsid w:val="008356A3"/>
    <w:rsid w:val="008536E8"/>
    <w:rsid w:val="00856FE8"/>
    <w:rsid w:val="00864F85"/>
    <w:rsid w:val="00864F87"/>
    <w:rsid w:val="00876ECA"/>
    <w:rsid w:val="00882440"/>
    <w:rsid w:val="008844E0"/>
    <w:rsid w:val="008943E8"/>
    <w:rsid w:val="008A3F62"/>
    <w:rsid w:val="008B18DD"/>
    <w:rsid w:val="008B1DF4"/>
    <w:rsid w:val="008C3B52"/>
    <w:rsid w:val="008C6B2A"/>
    <w:rsid w:val="008D48BC"/>
    <w:rsid w:val="008D50DB"/>
    <w:rsid w:val="008D5155"/>
    <w:rsid w:val="008D5257"/>
    <w:rsid w:val="008E634B"/>
    <w:rsid w:val="009007D4"/>
    <w:rsid w:val="009034CC"/>
    <w:rsid w:val="009055BD"/>
    <w:rsid w:val="00905BD7"/>
    <w:rsid w:val="00907737"/>
    <w:rsid w:val="00907B03"/>
    <w:rsid w:val="00910573"/>
    <w:rsid w:val="00911A55"/>
    <w:rsid w:val="00912034"/>
    <w:rsid w:val="0091636D"/>
    <w:rsid w:val="0092079A"/>
    <w:rsid w:val="00930E10"/>
    <w:rsid w:val="00932773"/>
    <w:rsid w:val="00933674"/>
    <w:rsid w:val="009426B8"/>
    <w:rsid w:val="00955D4F"/>
    <w:rsid w:val="00963797"/>
    <w:rsid w:val="00980344"/>
    <w:rsid w:val="00982ED2"/>
    <w:rsid w:val="00983B46"/>
    <w:rsid w:val="00984BD0"/>
    <w:rsid w:val="00985CEB"/>
    <w:rsid w:val="0099016C"/>
    <w:rsid w:val="009923E0"/>
    <w:rsid w:val="00996A17"/>
    <w:rsid w:val="009A2DA5"/>
    <w:rsid w:val="009C0561"/>
    <w:rsid w:val="009C0B73"/>
    <w:rsid w:val="009C12D7"/>
    <w:rsid w:val="009C3D5B"/>
    <w:rsid w:val="009C5406"/>
    <w:rsid w:val="009F406C"/>
    <w:rsid w:val="009F4C93"/>
    <w:rsid w:val="00A12BF1"/>
    <w:rsid w:val="00A133AC"/>
    <w:rsid w:val="00A13D3C"/>
    <w:rsid w:val="00A15F70"/>
    <w:rsid w:val="00A211B2"/>
    <w:rsid w:val="00A24625"/>
    <w:rsid w:val="00A347E2"/>
    <w:rsid w:val="00A35A81"/>
    <w:rsid w:val="00A35B21"/>
    <w:rsid w:val="00A5413C"/>
    <w:rsid w:val="00A54D17"/>
    <w:rsid w:val="00A75253"/>
    <w:rsid w:val="00A77229"/>
    <w:rsid w:val="00AA399E"/>
    <w:rsid w:val="00AC7B77"/>
    <w:rsid w:val="00AD04FB"/>
    <w:rsid w:val="00AD1B4E"/>
    <w:rsid w:val="00AD3BFD"/>
    <w:rsid w:val="00AE27F8"/>
    <w:rsid w:val="00AE369E"/>
    <w:rsid w:val="00AF0A27"/>
    <w:rsid w:val="00AF4D50"/>
    <w:rsid w:val="00B03F2C"/>
    <w:rsid w:val="00B257B0"/>
    <w:rsid w:val="00B2605B"/>
    <w:rsid w:val="00B3097C"/>
    <w:rsid w:val="00B343A6"/>
    <w:rsid w:val="00B34D53"/>
    <w:rsid w:val="00B35B6E"/>
    <w:rsid w:val="00B368B3"/>
    <w:rsid w:val="00B41644"/>
    <w:rsid w:val="00B50C2C"/>
    <w:rsid w:val="00B514B1"/>
    <w:rsid w:val="00B54355"/>
    <w:rsid w:val="00B60D7C"/>
    <w:rsid w:val="00B62674"/>
    <w:rsid w:val="00B63391"/>
    <w:rsid w:val="00B74D67"/>
    <w:rsid w:val="00B767F8"/>
    <w:rsid w:val="00B77BB9"/>
    <w:rsid w:val="00B853AB"/>
    <w:rsid w:val="00B85A2A"/>
    <w:rsid w:val="00B867BE"/>
    <w:rsid w:val="00B9218F"/>
    <w:rsid w:val="00B9607B"/>
    <w:rsid w:val="00BB43CF"/>
    <w:rsid w:val="00BB5FF5"/>
    <w:rsid w:val="00BC7904"/>
    <w:rsid w:val="00BD1829"/>
    <w:rsid w:val="00BD1935"/>
    <w:rsid w:val="00BD771D"/>
    <w:rsid w:val="00BD7EEF"/>
    <w:rsid w:val="00C03C7E"/>
    <w:rsid w:val="00C078DE"/>
    <w:rsid w:val="00C2009F"/>
    <w:rsid w:val="00C27A60"/>
    <w:rsid w:val="00C338B7"/>
    <w:rsid w:val="00C3463C"/>
    <w:rsid w:val="00C407F9"/>
    <w:rsid w:val="00C423D8"/>
    <w:rsid w:val="00C47685"/>
    <w:rsid w:val="00C50282"/>
    <w:rsid w:val="00C513CD"/>
    <w:rsid w:val="00C54190"/>
    <w:rsid w:val="00C541CF"/>
    <w:rsid w:val="00C56746"/>
    <w:rsid w:val="00C5733C"/>
    <w:rsid w:val="00C57C71"/>
    <w:rsid w:val="00C605E1"/>
    <w:rsid w:val="00C62FF0"/>
    <w:rsid w:val="00C66116"/>
    <w:rsid w:val="00C6637D"/>
    <w:rsid w:val="00C67BBC"/>
    <w:rsid w:val="00C700A4"/>
    <w:rsid w:val="00C73257"/>
    <w:rsid w:val="00C826E5"/>
    <w:rsid w:val="00C85997"/>
    <w:rsid w:val="00C876E4"/>
    <w:rsid w:val="00C97056"/>
    <w:rsid w:val="00CA516E"/>
    <w:rsid w:val="00CA59A4"/>
    <w:rsid w:val="00CB04D1"/>
    <w:rsid w:val="00CB72C8"/>
    <w:rsid w:val="00CD1597"/>
    <w:rsid w:val="00CD7C4A"/>
    <w:rsid w:val="00CE41BC"/>
    <w:rsid w:val="00CE5025"/>
    <w:rsid w:val="00CE550B"/>
    <w:rsid w:val="00CF0D17"/>
    <w:rsid w:val="00CF42AD"/>
    <w:rsid w:val="00D12F12"/>
    <w:rsid w:val="00D15ABF"/>
    <w:rsid w:val="00D30C88"/>
    <w:rsid w:val="00D45990"/>
    <w:rsid w:val="00D45A4C"/>
    <w:rsid w:val="00D45E38"/>
    <w:rsid w:val="00D52DDA"/>
    <w:rsid w:val="00D61665"/>
    <w:rsid w:val="00D73464"/>
    <w:rsid w:val="00D81485"/>
    <w:rsid w:val="00D94485"/>
    <w:rsid w:val="00DA456F"/>
    <w:rsid w:val="00DA5BF9"/>
    <w:rsid w:val="00DB0676"/>
    <w:rsid w:val="00DB550D"/>
    <w:rsid w:val="00DB66B3"/>
    <w:rsid w:val="00DC0A14"/>
    <w:rsid w:val="00DC29F9"/>
    <w:rsid w:val="00DC5151"/>
    <w:rsid w:val="00DD0654"/>
    <w:rsid w:val="00DD7AB7"/>
    <w:rsid w:val="00DE07CB"/>
    <w:rsid w:val="00DE2B0F"/>
    <w:rsid w:val="00DF50AD"/>
    <w:rsid w:val="00DF6B83"/>
    <w:rsid w:val="00E00FC4"/>
    <w:rsid w:val="00E05603"/>
    <w:rsid w:val="00E06AD1"/>
    <w:rsid w:val="00E10257"/>
    <w:rsid w:val="00E10C27"/>
    <w:rsid w:val="00E21F08"/>
    <w:rsid w:val="00E23AA2"/>
    <w:rsid w:val="00E25C07"/>
    <w:rsid w:val="00E30AAF"/>
    <w:rsid w:val="00E50DB9"/>
    <w:rsid w:val="00E52224"/>
    <w:rsid w:val="00E54410"/>
    <w:rsid w:val="00E6257A"/>
    <w:rsid w:val="00E65C0D"/>
    <w:rsid w:val="00E67626"/>
    <w:rsid w:val="00E70DA5"/>
    <w:rsid w:val="00E727C8"/>
    <w:rsid w:val="00E7588D"/>
    <w:rsid w:val="00E8065E"/>
    <w:rsid w:val="00E80740"/>
    <w:rsid w:val="00E81C80"/>
    <w:rsid w:val="00E82450"/>
    <w:rsid w:val="00E91511"/>
    <w:rsid w:val="00EA2A74"/>
    <w:rsid w:val="00EA5CE0"/>
    <w:rsid w:val="00EB3B65"/>
    <w:rsid w:val="00EB5BA5"/>
    <w:rsid w:val="00EC54A3"/>
    <w:rsid w:val="00EE0D0F"/>
    <w:rsid w:val="00EE23A9"/>
    <w:rsid w:val="00EE26B7"/>
    <w:rsid w:val="00EE63C2"/>
    <w:rsid w:val="00EE7678"/>
    <w:rsid w:val="00EF118B"/>
    <w:rsid w:val="00EF33EA"/>
    <w:rsid w:val="00EF5A23"/>
    <w:rsid w:val="00F07D23"/>
    <w:rsid w:val="00F11FC6"/>
    <w:rsid w:val="00F131F5"/>
    <w:rsid w:val="00F24889"/>
    <w:rsid w:val="00F33D5E"/>
    <w:rsid w:val="00F354E8"/>
    <w:rsid w:val="00F36702"/>
    <w:rsid w:val="00F451AC"/>
    <w:rsid w:val="00F47172"/>
    <w:rsid w:val="00F575D4"/>
    <w:rsid w:val="00F61D31"/>
    <w:rsid w:val="00F64836"/>
    <w:rsid w:val="00F65E06"/>
    <w:rsid w:val="00F72459"/>
    <w:rsid w:val="00F760F5"/>
    <w:rsid w:val="00F76362"/>
    <w:rsid w:val="00F81F7A"/>
    <w:rsid w:val="00F909FD"/>
    <w:rsid w:val="00F91D7A"/>
    <w:rsid w:val="00F95280"/>
    <w:rsid w:val="00FB232A"/>
    <w:rsid w:val="00FC1EF4"/>
    <w:rsid w:val="00FC7E56"/>
    <w:rsid w:val="00FE3396"/>
    <w:rsid w:val="00FF04F4"/>
    <w:rsid w:val="00FF094E"/>
    <w:rsid w:val="00FF6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C056500"/>
  <w15:chartTrackingRefBased/>
  <w15:docId w15:val="{13265873-98E2-484A-A994-6FEB73E6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2"/>
        <w:lang w:val="en-US" w:eastAsia="ja-JP" w:bidi="ar-SA"/>
      </w:rPr>
    </w:rPrDefault>
    <w:pPrDefault>
      <w:pPr>
        <w:spacing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8DE"/>
  </w:style>
  <w:style w:type="paragraph" w:styleId="1">
    <w:name w:val="heading 1"/>
    <w:basedOn w:val="a"/>
    <w:next w:val="a"/>
    <w:link w:val="10"/>
    <w:uiPriority w:val="9"/>
    <w:qFormat/>
    <w:rsid w:val="002A70EB"/>
    <w:pPr>
      <w:numPr>
        <w:numId w:val="15"/>
      </w:numPr>
      <w:snapToGrid w:val="0"/>
      <w:ind w:left="420"/>
      <w:outlineLvl w:val="0"/>
    </w:pPr>
    <w:rPr>
      <w:rFonts w:ascii="游ゴシック Medium" w:eastAsia="游ゴシック Medium" w:hAnsi="游ゴシック Medium"/>
      <w:b/>
      <w:bCs/>
      <w:color w:val="3C3C3C"/>
    </w:rPr>
  </w:style>
  <w:style w:type="paragraph" w:styleId="2">
    <w:name w:val="heading 2"/>
    <w:basedOn w:val="a"/>
    <w:next w:val="a"/>
    <w:link w:val="20"/>
    <w:uiPriority w:val="9"/>
    <w:unhideWhenUsed/>
    <w:qFormat/>
    <w:rsid w:val="002A70EB"/>
    <w:pPr>
      <w:numPr>
        <w:numId w:val="16"/>
      </w:numPr>
      <w:snapToGrid w:val="0"/>
      <w:outlineLvl w:val="1"/>
    </w:pPr>
    <w:rPr>
      <w:rFonts w:hAnsiTheme="minorEastAsia"/>
      <w:color w:val="3C3C3C"/>
    </w:rPr>
  </w:style>
  <w:style w:type="paragraph" w:styleId="3">
    <w:name w:val="heading 3"/>
    <w:basedOn w:val="a"/>
    <w:next w:val="a"/>
    <w:link w:val="30"/>
    <w:uiPriority w:val="9"/>
    <w:unhideWhenUsed/>
    <w:qFormat/>
    <w:rsid w:val="002A70EB"/>
    <w:pPr>
      <w:numPr>
        <w:numId w:val="17"/>
      </w:numPr>
      <w:snapToGrid w:val="0"/>
      <w:outlineLvl w:val="2"/>
    </w:pPr>
    <w:rPr>
      <w:rFonts w:hAnsiTheme="minorEastAsia"/>
      <w:color w:val="3C3C3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218F"/>
  </w:style>
  <w:style w:type="character" w:customStyle="1" w:styleId="a4">
    <w:name w:val="日付 (文字)"/>
    <w:basedOn w:val="a0"/>
    <w:link w:val="a3"/>
    <w:uiPriority w:val="99"/>
    <w:semiHidden/>
    <w:rsid w:val="00B9218F"/>
  </w:style>
  <w:style w:type="character" w:styleId="a5">
    <w:name w:val="Hyperlink"/>
    <w:basedOn w:val="a0"/>
    <w:uiPriority w:val="99"/>
    <w:unhideWhenUsed/>
    <w:rsid w:val="00B9218F"/>
    <w:rPr>
      <w:color w:val="0563C1" w:themeColor="hyperlink"/>
      <w:u w:val="single"/>
    </w:rPr>
  </w:style>
  <w:style w:type="table" w:styleId="a6">
    <w:name w:val="Table Grid"/>
    <w:basedOn w:val="a1"/>
    <w:uiPriority w:val="39"/>
    <w:rsid w:val="009A2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A24625"/>
    <w:rPr>
      <w:sz w:val="18"/>
      <w:szCs w:val="18"/>
    </w:rPr>
  </w:style>
  <w:style w:type="paragraph" w:styleId="a8">
    <w:name w:val="annotation text"/>
    <w:basedOn w:val="a"/>
    <w:link w:val="a9"/>
    <w:uiPriority w:val="99"/>
    <w:unhideWhenUsed/>
    <w:rsid w:val="00A24625"/>
    <w:pPr>
      <w:jc w:val="left"/>
    </w:pPr>
  </w:style>
  <w:style w:type="character" w:customStyle="1" w:styleId="a9">
    <w:name w:val="コメント文字列 (文字)"/>
    <w:basedOn w:val="a0"/>
    <w:link w:val="a8"/>
    <w:uiPriority w:val="99"/>
    <w:rsid w:val="00A24625"/>
  </w:style>
  <w:style w:type="paragraph" w:styleId="aa">
    <w:name w:val="annotation subject"/>
    <w:basedOn w:val="a8"/>
    <w:next w:val="a8"/>
    <w:link w:val="ab"/>
    <w:uiPriority w:val="99"/>
    <w:semiHidden/>
    <w:unhideWhenUsed/>
    <w:rsid w:val="00A24625"/>
    <w:rPr>
      <w:b/>
      <w:bCs/>
    </w:rPr>
  </w:style>
  <w:style w:type="character" w:customStyle="1" w:styleId="ab">
    <w:name w:val="コメント内容 (文字)"/>
    <w:basedOn w:val="a9"/>
    <w:link w:val="aa"/>
    <w:uiPriority w:val="99"/>
    <w:semiHidden/>
    <w:rsid w:val="00A24625"/>
    <w:rPr>
      <w:b/>
      <w:bCs/>
    </w:rPr>
  </w:style>
  <w:style w:type="paragraph" w:styleId="ac">
    <w:name w:val="Balloon Text"/>
    <w:basedOn w:val="a"/>
    <w:link w:val="ad"/>
    <w:uiPriority w:val="99"/>
    <w:semiHidden/>
    <w:unhideWhenUsed/>
    <w:rsid w:val="00A246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4625"/>
    <w:rPr>
      <w:rFonts w:asciiTheme="majorHAnsi" w:eastAsiaTheme="majorEastAsia" w:hAnsiTheme="majorHAnsi" w:cstheme="majorBidi"/>
      <w:sz w:val="18"/>
      <w:szCs w:val="18"/>
    </w:rPr>
  </w:style>
  <w:style w:type="paragraph" w:styleId="ae">
    <w:name w:val="header"/>
    <w:basedOn w:val="a"/>
    <w:link w:val="af"/>
    <w:uiPriority w:val="99"/>
    <w:unhideWhenUsed/>
    <w:rsid w:val="00170A04"/>
    <w:pPr>
      <w:tabs>
        <w:tab w:val="center" w:pos="4252"/>
        <w:tab w:val="right" w:pos="8504"/>
      </w:tabs>
      <w:snapToGrid w:val="0"/>
    </w:pPr>
  </w:style>
  <w:style w:type="character" w:customStyle="1" w:styleId="af">
    <w:name w:val="ヘッダー (文字)"/>
    <w:basedOn w:val="a0"/>
    <w:link w:val="ae"/>
    <w:uiPriority w:val="99"/>
    <w:rsid w:val="00170A04"/>
  </w:style>
  <w:style w:type="paragraph" w:styleId="af0">
    <w:name w:val="footer"/>
    <w:basedOn w:val="a"/>
    <w:link w:val="af1"/>
    <w:uiPriority w:val="99"/>
    <w:unhideWhenUsed/>
    <w:rsid w:val="00170A04"/>
    <w:pPr>
      <w:tabs>
        <w:tab w:val="center" w:pos="4252"/>
        <w:tab w:val="right" w:pos="8504"/>
      </w:tabs>
      <w:snapToGrid w:val="0"/>
    </w:pPr>
  </w:style>
  <w:style w:type="character" w:customStyle="1" w:styleId="af1">
    <w:name w:val="フッター (文字)"/>
    <w:basedOn w:val="a0"/>
    <w:link w:val="af0"/>
    <w:uiPriority w:val="99"/>
    <w:rsid w:val="00170A04"/>
  </w:style>
  <w:style w:type="paragraph" w:styleId="af2">
    <w:name w:val="List Paragraph"/>
    <w:basedOn w:val="a"/>
    <w:uiPriority w:val="34"/>
    <w:qFormat/>
    <w:rsid w:val="00C66116"/>
    <w:pPr>
      <w:ind w:leftChars="400" w:left="840"/>
    </w:pPr>
  </w:style>
  <w:style w:type="paragraph" w:styleId="af3">
    <w:name w:val="Revision"/>
    <w:hidden/>
    <w:uiPriority w:val="99"/>
    <w:semiHidden/>
    <w:rsid w:val="00556548"/>
  </w:style>
  <w:style w:type="character" w:customStyle="1" w:styleId="10">
    <w:name w:val="見出し 1 (文字)"/>
    <w:basedOn w:val="a0"/>
    <w:link w:val="1"/>
    <w:uiPriority w:val="9"/>
    <w:rsid w:val="002A70EB"/>
    <w:rPr>
      <w:rFonts w:ascii="游ゴシック Medium" w:eastAsia="游ゴシック Medium" w:hAnsi="游ゴシック Medium"/>
      <w:b/>
      <w:bCs/>
      <w:color w:val="3C3C3C"/>
    </w:rPr>
  </w:style>
  <w:style w:type="character" w:customStyle="1" w:styleId="20">
    <w:name w:val="見出し 2 (文字)"/>
    <w:basedOn w:val="a0"/>
    <w:link w:val="2"/>
    <w:uiPriority w:val="9"/>
    <w:rsid w:val="002A70EB"/>
    <w:rPr>
      <w:rFonts w:hAnsiTheme="minorEastAsia"/>
      <w:color w:val="3C3C3C"/>
    </w:rPr>
  </w:style>
  <w:style w:type="character" w:styleId="af4">
    <w:name w:val="Unresolved Mention"/>
    <w:basedOn w:val="a0"/>
    <w:uiPriority w:val="99"/>
    <w:semiHidden/>
    <w:unhideWhenUsed/>
    <w:rsid w:val="0061232C"/>
    <w:rPr>
      <w:color w:val="605E5C"/>
      <w:shd w:val="clear" w:color="auto" w:fill="E1DFDD"/>
    </w:rPr>
  </w:style>
  <w:style w:type="character" w:customStyle="1" w:styleId="30">
    <w:name w:val="見出し 3 (文字)"/>
    <w:basedOn w:val="a0"/>
    <w:link w:val="3"/>
    <w:uiPriority w:val="9"/>
    <w:rsid w:val="002A70EB"/>
    <w:rPr>
      <w:rFonts w:hAnsiTheme="minorEastAsia"/>
      <w:color w:val="3C3C3C"/>
    </w:rPr>
  </w:style>
  <w:style w:type="paragraph" w:customStyle="1" w:styleId="Default">
    <w:name w:val="Default"/>
    <w:rsid w:val="00B74D67"/>
    <w:pPr>
      <w:widowControl w:val="0"/>
      <w:autoSpaceDE w:val="0"/>
      <w:autoSpaceDN w:val="0"/>
      <w:adjustRightInd w:val="0"/>
      <w:spacing w:line="240" w:lineRule="auto"/>
      <w:jc w:val="left"/>
    </w:pPr>
    <w:rPr>
      <w:rFonts w:ascii="メイリオ棟.." w:eastAsia="メイリオ棟.." w:cs="メイリオ棟.."/>
      <w:color w:val="000000"/>
      <w:kern w:val="0"/>
      <w:szCs w:val="24"/>
    </w:rPr>
  </w:style>
  <w:style w:type="paragraph" w:styleId="af5">
    <w:name w:val="TOC Heading"/>
    <w:basedOn w:val="1"/>
    <w:next w:val="a"/>
    <w:uiPriority w:val="39"/>
    <w:unhideWhenUsed/>
    <w:qFormat/>
    <w:rsid w:val="00AD04FB"/>
    <w:pPr>
      <w:keepNext/>
      <w:keepLines/>
      <w:numPr>
        <w:numId w:val="0"/>
      </w:numPr>
      <w:snapToGrid/>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EE0D0F"/>
    <w:pPr>
      <w:tabs>
        <w:tab w:val="left" w:pos="630"/>
        <w:tab w:val="right" w:leader="dot" w:pos="9402"/>
      </w:tabs>
      <w:snapToGrid w:val="0"/>
      <w:spacing w:line="254" w:lineRule="auto"/>
    </w:pPr>
  </w:style>
  <w:style w:type="paragraph" w:styleId="21">
    <w:name w:val="toc 2"/>
    <w:basedOn w:val="a"/>
    <w:next w:val="a"/>
    <w:autoRedefine/>
    <w:uiPriority w:val="39"/>
    <w:unhideWhenUsed/>
    <w:rsid w:val="0030574A"/>
    <w:pPr>
      <w:tabs>
        <w:tab w:val="left" w:pos="840"/>
        <w:tab w:val="right" w:leader="dot" w:pos="9402"/>
      </w:tabs>
      <w:snapToGrid w:val="0"/>
      <w:spacing w:line="240" w:lineRule="auto"/>
      <w:ind w:leftChars="100" w:left="240"/>
    </w:pPr>
    <w:rPr>
      <w:rFonts w:ascii="游ゴシック Medium" w:eastAsia="游ゴシック Medium" w:hAnsi="游ゴシック Medium"/>
      <w:noProof/>
      <w:color w:val="3C3C3C"/>
      <w:szCs w:val="24"/>
    </w:rPr>
  </w:style>
  <w:style w:type="paragraph" w:styleId="31">
    <w:name w:val="toc 3"/>
    <w:basedOn w:val="a"/>
    <w:next w:val="a"/>
    <w:autoRedefine/>
    <w:uiPriority w:val="39"/>
    <w:unhideWhenUsed/>
    <w:rsid w:val="00AF4D50"/>
    <w:pPr>
      <w:tabs>
        <w:tab w:val="left" w:pos="1050"/>
        <w:tab w:val="right" w:leader="dot" w:pos="9402"/>
      </w:tabs>
      <w:snapToGrid w:val="0"/>
      <w:spacing w:line="216" w:lineRule="auto"/>
      <w:ind w:leftChars="200" w:left="480"/>
    </w:pPr>
  </w:style>
  <w:style w:type="character" w:styleId="af6">
    <w:name w:val="FollowedHyperlink"/>
    <w:basedOn w:val="a0"/>
    <w:uiPriority w:val="99"/>
    <w:semiHidden/>
    <w:unhideWhenUsed/>
    <w:rsid w:val="002A0B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8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mailto:bunka@city.sapporo.j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www.city.sapporo.jp/shimin/bunka/entaku/souzoukatsudou_2024.html"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ty.sapporo.jp/shimin/bunka/entaku/souzoukatsudou_2022.html" TargetMode="Externa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9BC47-6F70-4821-A17D-22B57A813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2397</Words>
  <Characters>13669</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智弘</dc:creator>
  <cp:keywords/>
  <dc:description/>
  <cp:lastModifiedBy>柴垣 孝治</cp:lastModifiedBy>
  <cp:revision>7</cp:revision>
  <cp:lastPrinted>2025-02-20T03:07:00Z</cp:lastPrinted>
  <dcterms:created xsi:type="dcterms:W3CDTF">2025-02-20T05:37:00Z</dcterms:created>
  <dcterms:modified xsi:type="dcterms:W3CDTF">2025-02-25T07:18:00Z</dcterms:modified>
</cp:coreProperties>
</file>