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F56F" w14:textId="77777777" w:rsidR="006B3A39" w:rsidRDefault="006B7035">
      <w:pPr>
        <w:adjustRightInd/>
        <w:jc w:val="center"/>
        <w:rPr>
          <w:color w:val="auto"/>
        </w:rPr>
      </w:pPr>
      <w:r>
        <w:rPr>
          <w:noProof/>
          <w:color w:val="auto"/>
        </w:rPr>
        <mc:AlternateContent>
          <mc:Choice Requires="wps">
            <w:drawing>
              <wp:anchor distT="0" distB="0" distL="72000" distR="72000" simplePos="0" relativeHeight="2" behindDoc="0" locked="0" layoutInCell="1" hidden="0" allowOverlap="1" wp14:anchorId="07498447" wp14:editId="2A645550">
                <wp:simplePos x="0" y="0"/>
                <wp:positionH relativeFrom="page">
                  <wp:posOffset>1319530</wp:posOffset>
                </wp:positionH>
                <wp:positionV relativeFrom="page">
                  <wp:posOffset>731520</wp:posOffset>
                </wp:positionV>
                <wp:extent cx="382270" cy="40894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2270" cy="408940"/>
                        </a:xfrm>
                        <a:prstGeom prst="rect">
                          <a:avLst/>
                        </a:prstGeom>
                        <a:noFill/>
                        <a:ln w="10800">
                          <a:solidFill>
                            <a:sysClr val="windowText" lastClr="000000"/>
                          </a:solidFill>
                          <a:prstDash val="dash"/>
                          <a:miter/>
                        </a:ln>
                      </wps:spPr>
                      <wps:txbx>
                        <w:txbxContent>
                          <w:p w14:paraId="3A73E308" w14:textId="77777777" w:rsidR="006B3A39" w:rsidRDefault="006B7035">
                            <w:pPr>
                              <w:adjustRightInd/>
                              <w:spacing w:line="162" w:lineRule="exact"/>
                              <w:jc w:val="center"/>
                              <w:rPr>
                                <w:sz w:val="15"/>
                              </w:rPr>
                            </w:pPr>
                            <w:r>
                              <w:rPr>
                                <w:rFonts w:eastAsia="ＭＳ ゴシック" w:hint="eastAsia"/>
                                <w:sz w:val="16"/>
                              </w:rPr>
                              <w:t>収入</w:t>
                            </w:r>
                          </w:p>
                          <w:p w14:paraId="0AD97D28" w14:textId="77777777" w:rsidR="006B3A39" w:rsidRDefault="006B3A39">
                            <w:pPr>
                              <w:adjustRightInd/>
                              <w:spacing w:line="152" w:lineRule="exact"/>
                              <w:jc w:val="center"/>
                              <w:rPr>
                                <w:sz w:val="15"/>
                              </w:rPr>
                            </w:pPr>
                          </w:p>
                          <w:p w14:paraId="54A31370" w14:textId="77777777" w:rsidR="006B3A39" w:rsidRDefault="006B7035">
                            <w:pPr>
                              <w:adjustRightInd/>
                              <w:spacing w:line="162" w:lineRule="exact"/>
                              <w:jc w:val="center"/>
                              <w:rPr>
                                <w:sz w:val="15"/>
                              </w:rPr>
                            </w:pPr>
                            <w:r>
                              <w:rPr>
                                <w:rFonts w:eastAsia="ＭＳ ゴシック" w:hint="eastAsia"/>
                                <w:sz w:val="16"/>
                              </w:rPr>
                              <w:t>印紙</w:t>
                            </w:r>
                          </w:p>
                        </w:txbxContent>
                      </wps:txbx>
                      <wps:bodyPr vertOverflow="overflow" horzOverflow="overflow" lIns="36000" tIns="72000" rIns="36000" bIns="36000" upright="1"/>
                    </wps:wsp>
                  </a:graphicData>
                </a:graphic>
              </wp:anchor>
            </w:drawing>
          </mc:Choice>
          <mc:Fallback>
            <w:pict>
              <v:shapetype w14:anchorId="07498447" id="_x0000_t202" coordsize="21600,21600" o:spt="202" path="m,l,21600r21600,l21600,xe">
                <v:stroke joinstyle="miter"/>
                <v:path gradientshapeok="t" o:connecttype="rect"/>
              </v:shapetype>
              <v:shape id="オブジェクト 0" o:spid="_x0000_s1026" type="#_x0000_t202" style="position:absolute;left:0;text-align:left;margin-left:103.9pt;margin-top:57.6pt;width:30.1pt;height:32.2pt;z-index:2;visibility:visible;mso-wrap-style:square;mso-wrap-distance-left:2mm;mso-wrap-distance-top:0;mso-wrap-distance-right:2mm;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n08AEAANYDAAAOAAAAZHJzL2Uyb0RvYy54bWysU8Fu2zAMvQ/YPwi6L3bSos2MOMXWoMOA&#10;Yh3Q7gMUWY6FyaJAqrGzrx8lZ0mw7TTMB1oUJfK9R2p1N/ZO7A2SBV/L+ayUwngNjfW7Wn57eXi3&#10;lIKi8o1y4E0tD4bk3frtm9UQKrOADlxjUHAST9UQatnFGKqiIN2ZXtEMgvEcbAF7FdnFXdGgGjh7&#10;74pFWd4UA2ATELQh4t3NFJTrnL9tjY5PbUsmCldLxhazxWy3yRbrlap2qEJn9RGG+gcUvbKei55S&#10;bVRU4hXtH6l6qxEI2jjT0BfQtlabzIHZzMvf2Dx3KpjMhcWhcJKJ/l9a/WX/HL6iiONHGLmBmQSF&#10;R9DfSXi475TfmQ+IMHRGNVx4niQrhkDV8WqSmiriJIn/2GKf/sxMcD6W/HCS2YxRaN68Wi4WtxzR&#10;HLoul++vcxuK8+WAFD8Z6EVa1BK5ixmX2j9STOVV9etIquXhwTqXO+m8GBhjuSzLiQk426RoOkcH&#10;unco9opngUeogeGFIUnhFEUOMM78ZYJ8+vJqKrdR1E2XG15Nk9PbaHBC5PxRl0mKJEoctyMH03IL&#10;zYFl5pcSn9i0DhgnHFdSdIA//rbvPnvW/OqGgfHwZueWx54dvIxsL53XgHbXsW7nVvHwZNWOg56m&#10;89LPwM/Pcf0TAAD//wMAUEsDBBQABgAIAAAAIQBAfp8J3wAAAAsBAAAPAAAAZHJzL2Rvd25yZXYu&#10;eG1sTI/BTsMwEETvSPyDtUjcqN0AaZrGqQIIThyg8AFu7MZR7XWI3TT8PcsJjjszmn1TbWfv2GTG&#10;2AeUsFwIYAbboHvsJHx+PN8UwGJSqJULaCR8mwjb+vKiUqUOZ3w30y51jEowlkqCTWkoOY+tNV7F&#10;RRgMkncIo1eJzrHjelRnKveOZ0Lk3Kse6YNVg3m0pj3uTl7Cwdmv25f1w2sj7nw+vRW6aJ6SlNdX&#10;c7MBlsyc/sLwi0/oUBPTPpxQR+YkZGJF6ImM5X0GjBJZXtC6PSmrdQ68rvj/DfUPAAAA//8DAFBL&#10;AQItABQABgAIAAAAIQC2gziS/gAAAOEBAAATAAAAAAAAAAAAAAAAAAAAAABbQ29udGVudF9UeXBl&#10;c10ueG1sUEsBAi0AFAAGAAgAAAAhADj9If/WAAAAlAEAAAsAAAAAAAAAAAAAAAAALwEAAF9yZWxz&#10;Ly5yZWxzUEsBAi0AFAAGAAgAAAAhAGa6yfTwAQAA1gMAAA4AAAAAAAAAAAAAAAAALgIAAGRycy9l&#10;Mm9Eb2MueG1sUEsBAi0AFAAGAAgAAAAhAEB+nwnfAAAACwEAAA8AAAAAAAAAAAAAAAAASgQAAGRy&#10;cy9kb3ducmV2LnhtbFBLBQYAAAAABAAEAPMAAABWBQAAAAA=&#10;" filled="f" strokecolor="windowText" strokeweight=".3mm">
                <v:stroke dashstyle="dash"/>
                <v:textbox inset="1mm,2mm,1mm,1mm">
                  <w:txbxContent>
                    <w:p w14:paraId="3A73E308" w14:textId="77777777" w:rsidR="006B3A39" w:rsidRDefault="006B7035">
                      <w:pPr>
                        <w:adjustRightInd/>
                        <w:spacing w:line="162" w:lineRule="exact"/>
                        <w:jc w:val="center"/>
                        <w:rPr>
                          <w:sz w:val="15"/>
                        </w:rPr>
                      </w:pPr>
                      <w:r>
                        <w:rPr>
                          <w:rFonts w:eastAsia="ＭＳ ゴシック" w:hint="eastAsia"/>
                          <w:sz w:val="16"/>
                        </w:rPr>
                        <w:t>収入</w:t>
                      </w:r>
                    </w:p>
                    <w:p w14:paraId="0AD97D28" w14:textId="77777777" w:rsidR="006B3A39" w:rsidRDefault="006B3A39">
                      <w:pPr>
                        <w:adjustRightInd/>
                        <w:spacing w:line="152" w:lineRule="exact"/>
                        <w:jc w:val="center"/>
                        <w:rPr>
                          <w:sz w:val="15"/>
                        </w:rPr>
                      </w:pPr>
                    </w:p>
                    <w:p w14:paraId="54A31370" w14:textId="77777777" w:rsidR="006B3A39" w:rsidRDefault="006B7035">
                      <w:pPr>
                        <w:adjustRightInd/>
                        <w:spacing w:line="162" w:lineRule="exact"/>
                        <w:jc w:val="center"/>
                        <w:rPr>
                          <w:sz w:val="15"/>
                        </w:rPr>
                      </w:pPr>
                      <w:r>
                        <w:rPr>
                          <w:rFonts w:eastAsia="ＭＳ ゴシック" w:hint="eastAsia"/>
                          <w:sz w:val="16"/>
                        </w:rPr>
                        <w:t>印紙</w:t>
                      </w:r>
                    </w:p>
                  </w:txbxContent>
                </v:textbox>
                <w10:wrap anchorx="page" anchory="page"/>
              </v:shape>
            </w:pict>
          </mc:Fallback>
        </mc:AlternateContent>
      </w:r>
      <w:r>
        <w:rPr>
          <w:rFonts w:eastAsia="ＭＳ ゴシック" w:hint="eastAsia"/>
          <w:b/>
          <w:color w:val="auto"/>
          <w:sz w:val="28"/>
        </w:rPr>
        <w:t>産業廃棄物処理委託契約書（例）</w:t>
      </w:r>
    </w:p>
    <w:p w14:paraId="146B7D77" w14:textId="77777777" w:rsidR="006B3A39" w:rsidRDefault="006B3A39">
      <w:pPr>
        <w:tabs>
          <w:tab w:val="center" w:pos="4252"/>
          <w:tab w:val="right" w:pos="8504"/>
        </w:tabs>
        <w:adjustRightInd/>
        <w:spacing w:line="208" w:lineRule="exact"/>
        <w:rPr>
          <w:color w:val="auto"/>
        </w:rPr>
      </w:pPr>
    </w:p>
    <w:p w14:paraId="7AB90569" w14:textId="77777777" w:rsidR="006B3A39" w:rsidRDefault="00547515">
      <w:pPr>
        <w:tabs>
          <w:tab w:val="center" w:pos="4252"/>
          <w:tab w:val="right" w:pos="8504"/>
        </w:tabs>
        <w:adjustRightInd/>
        <w:spacing w:line="208" w:lineRule="exact"/>
        <w:jc w:val="right"/>
        <w:rPr>
          <w:color w:val="auto"/>
        </w:rPr>
      </w:pPr>
      <w:r>
        <w:rPr>
          <w:rFonts w:hint="eastAsia"/>
          <w:color w:val="auto"/>
        </w:rPr>
        <w:t>年　　月　　日</w:t>
      </w:r>
    </w:p>
    <w:p w14:paraId="27117C6A" w14:textId="77777777" w:rsidR="006B3A39" w:rsidRDefault="006B7035">
      <w:pPr>
        <w:adjustRightInd/>
        <w:spacing w:line="208" w:lineRule="exact"/>
        <w:rPr>
          <w:color w:val="auto"/>
        </w:rPr>
      </w:pPr>
      <w:r>
        <w:rPr>
          <w:rFonts w:eastAsia="HGｺﾞｼｯｸE" w:hint="eastAsia"/>
          <w:color w:val="auto"/>
        </w:rPr>
        <w:t xml:space="preserve">　【次の契約区分１～３のうちいずれか１つ該当するものを残して、他の部分を取り消し線で抹消する。】</w:t>
      </w:r>
    </w:p>
    <w:p w14:paraId="64DEBE4E" w14:textId="77777777" w:rsidR="006B3A39" w:rsidRDefault="006B7035">
      <w:pPr>
        <w:adjustRightInd/>
        <w:spacing w:line="208" w:lineRule="exact"/>
        <w:rPr>
          <w:color w:val="auto"/>
        </w:rPr>
      </w:pPr>
      <w:r>
        <w:rPr>
          <w:rFonts w:hint="eastAsia"/>
          <w:color w:val="auto"/>
        </w:rPr>
        <w:t xml:space="preserve">　契約区分  １ 甲は、甲の事業場から出る産業廃棄物の収集・運搬を乙に委託する。</w:t>
      </w:r>
    </w:p>
    <w:p w14:paraId="5037A155" w14:textId="77777777" w:rsidR="006B3A39" w:rsidRDefault="006B7035">
      <w:pPr>
        <w:adjustRightInd/>
        <w:spacing w:line="208" w:lineRule="exact"/>
        <w:rPr>
          <w:color w:val="auto"/>
        </w:rPr>
      </w:pPr>
      <w:r>
        <w:rPr>
          <w:rFonts w:hint="eastAsia"/>
          <w:color w:val="auto"/>
        </w:rPr>
        <w:t xml:space="preserve">            ２ 甲は、甲の事業場から出る産業廃棄物の処分を乙に委託する。</w:t>
      </w:r>
    </w:p>
    <w:p w14:paraId="01352268" w14:textId="77777777" w:rsidR="006B3A39" w:rsidRDefault="006B7035">
      <w:pPr>
        <w:adjustRightInd/>
        <w:spacing w:line="208" w:lineRule="exact"/>
        <w:rPr>
          <w:color w:val="auto"/>
        </w:rPr>
      </w:pPr>
      <w:r>
        <w:rPr>
          <w:rFonts w:hint="eastAsia"/>
          <w:color w:val="auto"/>
        </w:rPr>
        <w:t xml:space="preserve">            ３ 甲は、甲の事業場から出る産業廃棄物の収集・運搬及び処分を乙に委託する。</w:t>
      </w:r>
    </w:p>
    <w:p w14:paraId="6E75B22A" w14:textId="77777777" w:rsidR="006B3A39" w:rsidRDefault="006B7035">
      <w:pPr>
        <w:adjustRightInd/>
        <w:spacing w:line="208" w:lineRule="exact"/>
        <w:rPr>
          <w:color w:val="auto"/>
        </w:rPr>
      </w:pPr>
      <w:r>
        <w:rPr>
          <w:rFonts w:hint="eastAsia"/>
          <w:color w:val="auto"/>
        </w:rPr>
        <w:t xml:space="preserve">　この契約の成立を証するために本書２通を作成し、甲、乙は各々記名押印の上、各１通を保有する。</w:t>
      </w:r>
    </w:p>
    <w:p w14:paraId="3440F2EA" w14:textId="77777777" w:rsidR="006B3A39" w:rsidRDefault="006B3A39">
      <w:pPr>
        <w:adjustRightInd/>
        <w:spacing w:line="208" w:lineRule="exact"/>
        <w:rPr>
          <w:color w:val="auto"/>
        </w:rPr>
      </w:pPr>
    </w:p>
    <w:p w14:paraId="3AB3D18D" w14:textId="77777777" w:rsidR="006B3A39" w:rsidRDefault="006B7035">
      <w:pPr>
        <w:adjustRightInd/>
        <w:spacing w:line="208" w:lineRule="exact"/>
        <w:ind w:firstLine="182"/>
        <w:rPr>
          <w:color w:val="auto"/>
        </w:rPr>
      </w:pPr>
      <w:r>
        <w:rPr>
          <w:rFonts w:hint="eastAsia"/>
          <w:color w:val="auto"/>
        </w:rPr>
        <w:t>甲及び乙は、別紙＜委託業務の内容＞に記載された産業廃棄物（以下「廃棄物」という。）の上記契約区分に関する業務を「廃棄物の処理及び清掃に関する法律」（以下「法」という。）に従い適正に行うため、本契約書、産業廃棄物処理委託契約約款及び本契約書添付の書類によって産業廃棄物処理委託契約（以下「本契約」という。）を締結する。</w:t>
      </w:r>
    </w:p>
    <w:p w14:paraId="1F7AE032" w14:textId="77777777" w:rsidR="006B3A39" w:rsidRDefault="006B3A39">
      <w:pPr>
        <w:adjustRightInd/>
        <w:spacing w:line="104" w:lineRule="exact"/>
        <w:rPr>
          <w:color w:val="auto"/>
        </w:rPr>
      </w:pPr>
    </w:p>
    <w:p w14:paraId="47F7AD10" w14:textId="77777777" w:rsidR="006B3A39" w:rsidRDefault="006B7035">
      <w:pPr>
        <w:adjustRightInd/>
        <w:spacing w:line="240" w:lineRule="exact"/>
        <w:rPr>
          <w:color w:val="auto"/>
        </w:rPr>
      </w:pPr>
      <w:r>
        <w:rPr>
          <w:rFonts w:hint="eastAsia"/>
          <w:color w:val="auto"/>
        </w:rPr>
        <w:t xml:space="preserve">　　　　　　　住　所</w:t>
      </w:r>
      <w:r>
        <w:rPr>
          <w:rFonts w:hint="eastAsia"/>
          <w:color w:val="auto"/>
          <w:u w:val="single" w:color="000000"/>
        </w:rPr>
        <w:t xml:space="preserve">                                                                            </w:t>
      </w:r>
    </w:p>
    <w:p w14:paraId="03B722EC" w14:textId="77777777" w:rsidR="006B3A39" w:rsidRDefault="006B7035">
      <w:pPr>
        <w:adjustRightInd/>
        <w:spacing w:line="240" w:lineRule="exact"/>
        <w:rPr>
          <w:color w:val="auto"/>
        </w:rPr>
      </w:pPr>
      <w:r>
        <w:rPr>
          <w:rFonts w:hint="eastAsia"/>
          <w:color w:val="auto"/>
        </w:rPr>
        <w:t xml:space="preserve">　排出事業者　氏　名（法人にあっては名称）</w:t>
      </w:r>
      <w:r>
        <w:rPr>
          <w:rFonts w:hint="eastAsia"/>
          <w:color w:val="auto"/>
          <w:u w:val="single" w:color="000000"/>
        </w:rPr>
        <w:t xml:space="preserve">                                                　　　</w:t>
      </w:r>
    </w:p>
    <w:p w14:paraId="23C35EA0" w14:textId="77777777" w:rsidR="006B3A39" w:rsidRDefault="006B7035">
      <w:pPr>
        <w:adjustRightInd/>
        <w:spacing w:line="240" w:lineRule="exact"/>
        <w:rPr>
          <w:color w:val="auto"/>
        </w:rPr>
      </w:pPr>
      <w:r>
        <w:rPr>
          <w:rFonts w:hint="eastAsia"/>
          <w:color w:val="auto"/>
        </w:rPr>
        <w:t xml:space="preserve">　　（甲）    代表者</w:t>
      </w:r>
      <w:r>
        <w:rPr>
          <w:rFonts w:hint="eastAsia"/>
          <w:color w:val="auto"/>
          <w:u w:val="single" w:color="000000"/>
        </w:rPr>
        <w:t xml:space="preserve"> 　　　　　　　　　　　　　        　　　　  印　　</w:t>
      </w:r>
      <w:r>
        <w:rPr>
          <w:rFonts w:hint="eastAsia"/>
          <w:color w:val="auto"/>
        </w:rPr>
        <w:t>（以下「甲」と言う。）</w:t>
      </w:r>
    </w:p>
    <w:p w14:paraId="1911DE05" w14:textId="77777777" w:rsidR="006B3A39" w:rsidRDefault="006B3A39">
      <w:pPr>
        <w:adjustRightInd/>
        <w:spacing w:line="240" w:lineRule="exact"/>
        <w:rPr>
          <w:color w:val="auto"/>
        </w:rPr>
      </w:pPr>
    </w:p>
    <w:p w14:paraId="5D7F1AA4" w14:textId="77777777" w:rsidR="006B3A39" w:rsidRDefault="006B7035">
      <w:pPr>
        <w:adjustRightInd/>
        <w:spacing w:line="240" w:lineRule="exact"/>
        <w:rPr>
          <w:color w:val="auto"/>
        </w:rPr>
      </w:pPr>
      <w:r>
        <w:rPr>
          <w:rFonts w:hint="eastAsia"/>
          <w:color w:val="auto"/>
        </w:rPr>
        <w:t xml:space="preserve">　　　　　　　住　所</w:t>
      </w:r>
      <w:r>
        <w:rPr>
          <w:rFonts w:hint="eastAsia"/>
          <w:color w:val="auto"/>
          <w:u w:val="single" w:color="000000"/>
        </w:rPr>
        <w:t xml:space="preserve">                                                                            </w:t>
      </w:r>
    </w:p>
    <w:p w14:paraId="702DE196" w14:textId="77777777" w:rsidR="006B3A39" w:rsidRDefault="006B7035">
      <w:pPr>
        <w:adjustRightInd/>
        <w:spacing w:line="240" w:lineRule="exact"/>
        <w:rPr>
          <w:color w:val="auto"/>
        </w:rPr>
      </w:pPr>
      <w:r>
        <w:rPr>
          <w:rFonts w:hint="eastAsia"/>
          <w:color w:val="auto"/>
        </w:rPr>
        <w:t xml:space="preserve">　排出事業場　事業所名</w:t>
      </w:r>
      <w:r>
        <w:rPr>
          <w:rFonts w:hint="eastAsia"/>
          <w:color w:val="auto"/>
          <w:u w:val="single" w:color="000000"/>
        </w:rPr>
        <w:t xml:space="preserve">                                                　　　</w:t>
      </w:r>
    </w:p>
    <w:p w14:paraId="2B3439CB" w14:textId="77777777" w:rsidR="006B3A39" w:rsidRDefault="006B7035">
      <w:pPr>
        <w:adjustRightInd/>
        <w:spacing w:line="240" w:lineRule="exact"/>
        <w:rPr>
          <w:color w:val="auto"/>
        </w:rPr>
      </w:pPr>
      <w:r>
        <w:rPr>
          <w:rFonts w:hint="eastAsia"/>
          <w:color w:val="auto"/>
        </w:rPr>
        <w:t>（甲の事業場）責任者</w:t>
      </w:r>
      <w:r>
        <w:rPr>
          <w:rFonts w:hint="eastAsia"/>
          <w:color w:val="auto"/>
          <w:u w:val="single" w:color="000000"/>
        </w:rPr>
        <w:t xml:space="preserve"> 　　　　　　　　　　　　　        　　　　  印　　</w:t>
      </w:r>
    </w:p>
    <w:p w14:paraId="0D99F5CB" w14:textId="77777777" w:rsidR="006B3A39" w:rsidRDefault="006B3A39">
      <w:pPr>
        <w:adjustRightInd/>
        <w:spacing w:line="240" w:lineRule="exact"/>
        <w:rPr>
          <w:color w:val="auto"/>
        </w:rPr>
      </w:pPr>
    </w:p>
    <w:p w14:paraId="66772670" w14:textId="77777777" w:rsidR="006B3A39" w:rsidRDefault="006B7035">
      <w:pPr>
        <w:adjustRightInd/>
        <w:spacing w:line="240" w:lineRule="exact"/>
        <w:rPr>
          <w:color w:val="auto"/>
        </w:rPr>
      </w:pPr>
      <w:r>
        <w:rPr>
          <w:rFonts w:hint="eastAsia"/>
          <w:color w:val="auto"/>
        </w:rPr>
        <w:t xml:space="preserve">　　　　　　　住　所</w:t>
      </w:r>
      <w:r>
        <w:rPr>
          <w:rFonts w:hint="eastAsia"/>
          <w:color w:val="auto"/>
          <w:u w:val="single" w:color="000000"/>
        </w:rPr>
        <w:t xml:space="preserve">                                                                            </w:t>
      </w:r>
    </w:p>
    <w:p w14:paraId="040A91A6" w14:textId="77777777" w:rsidR="006B3A39" w:rsidRDefault="006B7035">
      <w:pPr>
        <w:adjustRightInd/>
        <w:spacing w:line="240" w:lineRule="exact"/>
        <w:rPr>
          <w:color w:val="auto"/>
        </w:rPr>
      </w:pPr>
      <w:r>
        <w:rPr>
          <w:rFonts w:hint="eastAsia"/>
          <w:color w:val="auto"/>
        </w:rPr>
        <w:t xml:space="preserve">　</w:t>
      </w:r>
      <w:r w:rsidRPr="00EB42B5">
        <w:rPr>
          <w:rFonts w:hint="eastAsia"/>
          <w:color w:val="auto"/>
          <w:spacing w:val="30"/>
          <w:fitText w:val="840" w:id="1"/>
        </w:rPr>
        <w:t>処理業</w:t>
      </w:r>
      <w:r w:rsidRPr="00EB42B5">
        <w:rPr>
          <w:rFonts w:hint="eastAsia"/>
          <w:color w:val="auto"/>
          <w:spacing w:val="-30"/>
          <w:fitText w:val="840" w:id="1"/>
        </w:rPr>
        <w:t>者</w:t>
      </w:r>
      <w:r>
        <w:rPr>
          <w:rFonts w:hint="eastAsia"/>
          <w:color w:val="auto"/>
        </w:rPr>
        <w:t xml:space="preserve">　氏　名（法人にあっては名称）</w:t>
      </w:r>
      <w:r>
        <w:rPr>
          <w:rFonts w:hint="eastAsia"/>
          <w:color w:val="auto"/>
          <w:u w:val="single" w:color="000000"/>
        </w:rPr>
        <w:t xml:space="preserve">                                                　　　</w:t>
      </w:r>
    </w:p>
    <w:p w14:paraId="2482438E" w14:textId="77777777" w:rsidR="006B3A39" w:rsidRDefault="006B7035">
      <w:pPr>
        <w:adjustRightInd/>
        <w:spacing w:line="240" w:lineRule="exact"/>
        <w:rPr>
          <w:color w:val="auto"/>
        </w:rPr>
      </w:pPr>
      <w:r>
        <w:rPr>
          <w:rFonts w:hint="eastAsia"/>
          <w:color w:val="auto"/>
        </w:rPr>
        <w:t xml:space="preserve">　　（乙）    代表者</w:t>
      </w:r>
      <w:r>
        <w:rPr>
          <w:rFonts w:hint="eastAsia"/>
          <w:color w:val="auto"/>
          <w:u w:val="single" w:color="000000"/>
        </w:rPr>
        <w:t xml:space="preserve"> 　　　　　　　　　　　　　        　　　　  印　　</w:t>
      </w:r>
      <w:r>
        <w:rPr>
          <w:rFonts w:hint="eastAsia"/>
          <w:color w:val="auto"/>
        </w:rPr>
        <w:t>（以下「乙」と言う。）</w:t>
      </w:r>
    </w:p>
    <w:p w14:paraId="3466658B" w14:textId="77777777" w:rsidR="006B3A39" w:rsidRDefault="006B3A39">
      <w:pPr>
        <w:adjustRightInd/>
        <w:spacing w:line="240" w:lineRule="exact"/>
        <w:rPr>
          <w:color w:val="auto"/>
        </w:rPr>
      </w:pPr>
    </w:p>
    <w:p w14:paraId="57525FDC" w14:textId="77777777" w:rsidR="006B3A39" w:rsidRDefault="006B7035">
      <w:pPr>
        <w:adjustRightInd/>
        <w:spacing w:line="240" w:lineRule="exact"/>
        <w:rPr>
          <w:color w:val="auto"/>
        </w:rPr>
      </w:pPr>
      <w:r>
        <w:rPr>
          <w:rFonts w:hint="eastAsia"/>
          <w:color w:val="auto"/>
        </w:rPr>
        <w:t>○　乙の事業の範囲</w:t>
      </w:r>
    </w:p>
    <w:p w14:paraId="0E345703" w14:textId="77777777" w:rsidR="006B3A39" w:rsidRDefault="006B7035">
      <w:pPr>
        <w:adjustRightInd/>
        <w:spacing w:line="240" w:lineRule="exact"/>
        <w:rPr>
          <w:color w:val="auto"/>
        </w:rPr>
      </w:pPr>
      <w:r>
        <w:rPr>
          <w:rFonts w:eastAsia="HGｺﾞｼｯｸE" w:hint="eastAsia"/>
          <w:color w:val="auto"/>
        </w:rPr>
        <w:t xml:space="preserve">　【次表の許可区分の□の該当するものに「レ」を記入し、許可品目を記入し、空欄は斜線で抹消する。】</w:t>
      </w:r>
    </w:p>
    <w:tbl>
      <w:tblPr>
        <w:tblW w:w="953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2"/>
        <w:gridCol w:w="1228"/>
        <w:gridCol w:w="591"/>
        <w:gridCol w:w="1454"/>
        <w:gridCol w:w="2092"/>
        <w:gridCol w:w="1091"/>
        <w:gridCol w:w="1336"/>
        <w:gridCol w:w="1559"/>
      </w:tblGrid>
      <w:tr w:rsidR="006B3A39" w14:paraId="4FE133F7" w14:textId="77777777">
        <w:trPr>
          <w:trHeight w:val="276"/>
        </w:trPr>
        <w:tc>
          <w:tcPr>
            <w:tcW w:w="2001" w:type="dxa"/>
            <w:gridSpan w:val="3"/>
            <w:tcBorders>
              <w:top w:val="single" w:sz="12" w:space="0" w:color="000000"/>
              <w:left w:val="single" w:sz="12" w:space="0" w:color="000000"/>
              <w:bottom w:val="nil"/>
              <w:right w:val="single" w:sz="4" w:space="0" w:color="000000"/>
            </w:tcBorders>
          </w:tcPr>
          <w:p w14:paraId="08FACAA3" w14:textId="77777777" w:rsidR="006B3A39" w:rsidRDefault="006B7035">
            <w:pPr>
              <w:suppressAutoHyphens/>
              <w:kinsoku w:val="0"/>
              <w:autoSpaceDE w:val="0"/>
              <w:autoSpaceDN w:val="0"/>
              <w:spacing w:line="240" w:lineRule="exact"/>
              <w:jc w:val="center"/>
              <w:rPr>
                <w:color w:val="auto"/>
                <w:sz w:val="24"/>
              </w:rPr>
            </w:pPr>
            <w:r>
              <w:rPr>
                <w:rFonts w:hint="eastAsia"/>
                <w:b/>
                <w:color w:val="auto"/>
                <w:sz w:val="22"/>
              </w:rPr>
              <w:t>許可等の区分</w:t>
            </w:r>
          </w:p>
        </w:tc>
        <w:tc>
          <w:tcPr>
            <w:tcW w:w="5973" w:type="dxa"/>
            <w:gridSpan w:val="4"/>
            <w:tcBorders>
              <w:top w:val="single" w:sz="12" w:space="0" w:color="000000"/>
              <w:left w:val="single" w:sz="4" w:space="0" w:color="000000"/>
              <w:bottom w:val="nil"/>
              <w:right w:val="single" w:sz="4" w:space="0" w:color="000000"/>
            </w:tcBorders>
          </w:tcPr>
          <w:p w14:paraId="183C79B4" w14:textId="77777777" w:rsidR="006B3A39" w:rsidRDefault="006B7035">
            <w:pPr>
              <w:suppressAutoHyphens/>
              <w:kinsoku w:val="0"/>
              <w:autoSpaceDE w:val="0"/>
              <w:autoSpaceDN w:val="0"/>
              <w:spacing w:line="240" w:lineRule="exact"/>
              <w:jc w:val="center"/>
              <w:rPr>
                <w:color w:val="auto"/>
                <w:sz w:val="24"/>
              </w:rPr>
            </w:pPr>
            <w:r>
              <w:rPr>
                <w:rFonts w:hint="eastAsia"/>
                <w:b/>
                <w:color w:val="auto"/>
                <w:sz w:val="22"/>
              </w:rPr>
              <w:t>許可、契約等の内容</w:t>
            </w:r>
          </w:p>
        </w:tc>
        <w:tc>
          <w:tcPr>
            <w:tcW w:w="1559" w:type="dxa"/>
            <w:tcBorders>
              <w:top w:val="single" w:sz="12" w:space="0" w:color="000000"/>
              <w:left w:val="single" w:sz="4" w:space="0" w:color="000000"/>
              <w:bottom w:val="nil"/>
              <w:right w:val="single" w:sz="12" w:space="0" w:color="000000"/>
            </w:tcBorders>
          </w:tcPr>
          <w:p w14:paraId="6315A17D" w14:textId="77777777" w:rsidR="006B3A39" w:rsidRDefault="006B7035">
            <w:pPr>
              <w:suppressAutoHyphens/>
              <w:kinsoku w:val="0"/>
              <w:autoSpaceDE w:val="0"/>
              <w:autoSpaceDN w:val="0"/>
              <w:spacing w:line="240" w:lineRule="exact"/>
              <w:jc w:val="center"/>
              <w:rPr>
                <w:color w:val="auto"/>
                <w:sz w:val="24"/>
              </w:rPr>
            </w:pPr>
            <w:r>
              <w:rPr>
                <w:rFonts w:hint="eastAsia"/>
                <w:b/>
                <w:color w:val="auto"/>
                <w:sz w:val="22"/>
              </w:rPr>
              <w:t>添付書類</w:t>
            </w:r>
          </w:p>
        </w:tc>
      </w:tr>
      <w:tr w:rsidR="006B3A39" w14:paraId="12B99219" w14:textId="77777777">
        <w:trPr>
          <w:trHeight w:val="276"/>
        </w:trPr>
        <w:tc>
          <w:tcPr>
            <w:tcW w:w="7974" w:type="dxa"/>
            <w:gridSpan w:val="7"/>
            <w:tcBorders>
              <w:top w:val="single" w:sz="12" w:space="0" w:color="000000"/>
              <w:left w:val="single" w:sz="12" w:space="0" w:color="000000"/>
              <w:bottom w:val="nil"/>
              <w:right w:val="single" w:sz="4" w:space="0" w:color="000000"/>
            </w:tcBorders>
          </w:tcPr>
          <w:p w14:paraId="0D9378BB" w14:textId="77777777" w:rsidR="006B3A39" w:rsidRDefault="006B7035">
            <w:pPr>
              <w:suppressAutoHyphens/>
              <w:kinsoku w:val="0"/>
              <w:autoSpaceDE w:val="0"/>
              <w:autoSpaceDN w:val="0"/>
              <w:spacing w:line="240" w:lineRule="exact"/>
              <w:jc w:val="left"/>
              <w:rPr>
                <w:color w:val="auto"/>
                <w:sz w:val="24"/>
              </w:rPr>
            </w:pPr>
            <w:r>
              <w:rPr>
                <w:rFonts w:hint="eastAsia"/>
                <w:color w:val="auto"/>
              </w:rPr>
              <w:t>□  許可業者（法第14条第1項、第6項、第14条の4第1項、第6項の許可を受けた者）</w:t>
            </w:r>
          </w:p>
        </w:tc>
        <w:tc>
          <w:tcPr>
            <w:tcW w:w="1559" w:type="dxa"/>
            <w:vMerge w:val="restart"/>
            <w:tcBorders>
              <w:top w:val="single" w:sz="12" w:space="0" w:color="000000"/>
              <w:left w:val="single" w:sz="4" w:space="0" w:color="000000"/>
              <w:bottom w:val="nil"/>
              <w:right w:val="single" w:sz="12" w:space="0" w:color="000000"/>
            </w:tcBorders>
          </w:tcPr>
          <w:p w14:paraId="6D8B43EB" w14:textId="77777777" w:rsidR="006B3A39" w:rsidRDefault="006B7035">
            <w:pPr>
              <w:suppressAutoHyphens/>
              <w:kinsoku w:val="0"/>
              <w:autoSpaceDE w:val="0"/>
              <w:autoSpaceDN w:val="0"/>
              <w:spacing w:line="240" w:lineRule="exact"/>
              <w:jc w:val="left"/>
              <w:rPr>
                <w:color w:val="auto"/>
                <w:sz w:val="24"/>
              </w:rPr>
            </w:pPr>
            <w:r>
              <w:rPr>
                <w:rFonts w:hint="eastAsia"/>
                <w:color w:val="auto"/>
              </w:rPr>
              <w:t>許可証の写し</w:t>
            </w:r>
          </w:p>
        </w:tc>
      </w:tr>
      <w:tr w:rsidR="006B3A39" w14:paraId="79A09836" w14:textId="77777777">
        <w:trPr>
          <w:trHeight w:val="276"/>
        </w:trPr>
        <w:tc>
          <w:tcPr>
            <w:tcW w:w="182" w:type="dxa"/>
            <w:vMerge w:val="restart"/>
            <w:tcBorders>
              <w:top w:val="nil"/>
              <w:left w:val="single" w:sz="12" w:space="0" w:color="000000"/>
              <w:bottom w:val="nil"/>
              <w:right w:val="single" w:sz="4" w:space="0" w:color="000000"/>
            </w:tcBorders>
          </w:tcPr>
          <w:p w14:paraId="74268925" w14:textId="77777777" w:rsidR="006B3A39" w:rsidRDefault="006B3A39">
            <w:pPr>
              <w:suppressAutoHyphens/>
              <w:kinsoku w:val="0"/>
              <w:autoSpaceDE w:val="0"/>
              <w:autoSpaceDN w:val="0"/>
              <w:spacing w:line="240" w:lineRule="exact"/>
              <w:jc w:val="left"/>
              <w:rPr>
                <w:color w:val="auto"/>
                <w:sz w:val="24"/>
              </w:rPr>
            </w:pPr>
          </w:p>
        </w:tc>
        <w:tc>
          <w:tcPr>
            <w:tcW w:w="1228" w:type="dxa"/>
            <w:vMerge w:val="restart"/>
            <w:tcBorders>
              <w:top w:val="single" w:sz="4" w:space="0" w:color="000000"/>
              <w:left w:val="single" w:sz="4" w:space="0" w:color="000000"/>
              <w:bottom w:val="nil"/>
              <w:right w:val="single" w:sz="4" w:space="0" w:color="000000"/>
            </w:tcBorders>
          </w:tcPr>
          <w:p w14:paraId="056835E6" w14:textId="77777777" w:rsidR="006B3A39" w:rsidRDefault="006B3A39">
            <w:pPr>
              <w:suppressAutoHyphens/>
              <w:kinsoku w:val="0"/>
              <w:autoSpaceDE w:val="0"/>
              <w:autoSpaceDN w:val="0"/>
              <w:spacing w:line="240" w:lineRule="exact"/>
              <w:jc w:val="left"/>
              <w:rPr>
                <w:color w:val="auto"/>
              </w:rPr>
            </w:pPr>
          </w:p>
          <w:p w14:paraId="09E869F0" w14:textId="77777777" w:rsidR="006B3A39" w:rsidRDefault="006B3A39">
            <w:pPr>
              <w:suppressAutoHyphens/>
              <w:kinsoku w:val="0"/>
              <w:autoSpaceDE w:val="0"/>
              <w:autoSpaceDN w:val="0"/>
              <w:spacing w:line="240" w:lineRule="exact"/>
              <w:jc w:val="left"/>
              <w:rPr>
                <w:color w:val="auto"/>
              </w:rPr>
            </w:pPr>
          </w:p>
          <w:p w14:paraId="3434C433" w14:textId="77777777" w:rsidR="006B3A39" w:rsidRDefault="006B7035">
            <w:pPr>
              <w:suppressAutoHyphens/>
              <w:kinsoku w:val="0"/>
              <w:autoSpaceDE w:val="0"/>
              <w:autoSpaceDN w:val="0"/>
              <w:spacing w:line="240" w:lineRule="exact"/>
              <w:jc w:val="left"/>
              <w:rPr>
                <w:color w:val="auto"/>
                <w:sz w:val="24"/>
              </w:rPr>
            </w:pPr>
            <w:r>
              <w:rPr>
                <w:rFonts w:hint="eastAsia"/>
                <w:color w:val="auto"/>
              </w:rPr>
              <w:t>□　収集運搬</w:t>
            </w:r>
          </w:p>
        </w:tc>
        <w:tc>
          <w:tcPr>
            <w:tcW w:w="591" w:type="dxa"/>
            <w:vMerge w:val="restart"/>
            <w:tcBorders>
              <w:top w:val="single" w:sz="4" w:space="0" w:color="000000"/>
              <w:left w:val="single" w:sz="4" w:space="0" w:color="000000"/>
              <w:bottom w:val="nil"/>
              <w:right w:val="single" w:sz="4" w:space="0" w:color="000000"/>
            </w:tcBorders>
          </w:tcPr>
          <w:p w14:paraId="6757B237" w14:textId="77777777" w:rsidR="006B3A39" w:rsidRDefault="006B7035">
            <w:pPr>
              <w:suppressAutoHyphens/>
              <w:kinsoku w:val="0"/>
              <w:autoSpaceDE w:val="0"/>
              <w:autoSpaceDN w:val="0"/>
              <w:spacing w:line="240" w:lineRule="exact"/>
              <w:jc w:val="left"/>
              <w:rPr>
                <w:color w:val="auto"/>
              </w:rPr>
            </w:pPr>
            <w:r>
              <w:rPr>
                <w:rFonts w:hint="eastAsia"/>
                <w:color w:val="auto"/>
                <w:w w:val="50"/>
              </w:rPr>
              <w:t>積込場所の</w:t>
            </w:r>
          </w:p>
          <w:p w14:paraId="2A5CD215" w14:textId="77777777" w:rsidR="006B3A39" w:rsidRDefault="006B7035">
            <w:pPr>
              <w:suppressAutoHyphens/>
              <w:kinsoku w:val="0"/>
              <w:autoSpaceDE w:val="0"/>
              <w:autoSpaceDN w:val="0"/>
              <w:spacing w:line="240" w:lineRule="exact"/>
              <w:jc w:val="left"/>
              <w:rPr>
                <w:color w:val="auto"/>
                <w:sz w:val="24"/>
              </w:rPr>
            </w:pPr>
            <w:r>
              <w:rPr>
                <w:rFonts w:hint="eastAsia"/>
                <w:color w:val="auto"/>
                <w:w w:val="50"/>
              </w:rPr>
              <w:t>許可</w:t>
            </w:r>
          </w:p>
        </w:tc>
        <w:tc>
          <w:tcPr>
            <w:tcW w:w="1454" w:type="dxa"/>
            <w:tcBorders>
              <w:top w:val="single" w:sz="4" w:space="0" w:color="000000"/>
              <w:left w:val="single" w:sz="4" w:space="0" w:color="000000"/>
              <w:bottom w:val="nil"/>
              <w:right w:val="single" w:sz="4" w:space="0" w:color="000000"/>
            </w:tcBorders>
          </w:tcPr>
          <w:p w14:paraId="45F42AE6" w14:textId="77777777" w:rsidR="006B3A39" w:rsidRDefault="006B7035">
            <w:pPr>
              <w:suppressAutoHyphens/>
              <w:kinsoku w:val="0"/>
              <w:autoSpaceDE w:val="0"/>
              <w:autoSpaceDN w:val="0"/>
              <w:spacing w:line="240" w:lineRule="exact"/>
              <w:jc w:val="left"/>
              <w:rPr>
                <w:color w:val="auto"/>
                <w:sz w:val="24"/>
              </w:rPr>
            </w:pPr>
            <w:r>
              <w:rPr>
                <w:rFonts w:hint="eastAsia"/>
                <w:color w:val="auto"/>
                <w:w w:val="50"/>
              </w:rPr>
              <w:t>産業廃棄物許可品目・許可番号</w:t>
            </w:r>
          </w:p>
        </w:tc>
        <w:tc>
          <w:tcPr>
            <w:tcW w:w="4519" w:type="dxa"/>
            <w:gridSpan w:val="3"/>
            <w:tcBorders>
              <w:top w:val="single" w:sz="4" w:space="0" w:color="000000"/>
              <w:left w:val="single" w:sz="4" w:space="0" w:color="000000"/>
              <w:bottom w:val="nil"/>
              <w:right w:val="single" w:sz="4" w:space="0" w:color="000000"/>
            </w:tcBorders>
          </w:tcPr>
          <w:p w14:paraId="431E8708" w14:textId="77777777" w:rsidR="006B3A39" w:rsidRDefault="006B3A39">
            <w:pPr>
              <w:suppressAutoHyphens/>
              <w:kinsoku w:val="0"/>
              <w:autoSpaceDE w:val="0"/>
              <w:autoSpaceDN w:val="0"/>
              <w:spacing w:line="240" w:lineRule="exact"/>
              <w:jc w:val="left"/>
              <w:rPr>
                <w:color w:val="auto"/>
                <w:sz w:val="24"/>
              </w:rPr>
            </w:pPr>
          </w:p>
        </w:tc>
        <w:tc>
          <w:tcPr>
            <w:tcW w:w="1559" w:type="dxa"/>
            <w:vMerge/>
            <w:tcBorders>
              <w:top w:val="nil"/>
              <w:left w:val="single" w:sz="4" w:space="0" w:color="000000"/>
              <w:bottom w:val="nil"/>
              <w:right w:val="single" w:sz="12" w:space="0" w:color="000000"/>
            </w:tcBorders>
          </w:tcPr>
          <w:p w14:paraId="052F10B5" w14:textId="77777777" w:rsidR="006B3A39" w:rsidRDefault="006B3A39">
            <w:pPr>
              <w:overflowPunct/>
              <w:autoSpaceDE w:val="0"/>
              <w:autoSpaceDN w:val="0"/>
              <w:spacing w:line="240" w:lineRule="exact"/>
              <w:jc w:val="left"/>
              <w:textAlignment w:val="auto"/>
              <w:rPr>
                <w:color w:val="auto"/>
                <w:sz w:val="24"/>
              </w:rPr>
            </w:pPr>
          </w:p>
        </w:tc>
      </w:tr>
      <w:tr w:rsidR="006B3A39" w14:paraId="2562BD75" w14:textId="77777777">
        <w:trPr>
          <w:trHeight w:val="276"/>
        </w:trPr>
        <w:tc>
          <w:tcPr>
            <w:tcW w:w="182" w:type="dxa"/>
            <w:vMerge/>
            <w:tcBorders>
              <w:top w:val="nil"/>
              <w:left w:val="single" w:sz="12" w:space="0" w:color="000000"/>
              <w:bottom w:val="nil"/>
              <w:right w:val="single" w:sz="4" w:space="0" w:color="000000"/>
            </w:tcBorders>
          </w:tcPr>
          <w:p w14:paraId="20FC531E" w14:textId="77777777" w:rsidR="006B3A39" w:rsidRDefault="006B3A39">
            <w:pPr>
              <w:overflowPunct/>
              <w:autoSpaceDE w:val="0"/>
              <w:autoSpaceDN w:val="0"/>
              <w:spacing w:line="240" w:lineRule="exact"/>
              <w:jc w:val="left"/>
              <w:textAlignment w:val="auto"/>
              <w:rPr>
                <w:color w:val="auto"/>
                <w:sz w:val="24"/>
              </w:rPr>
            </w:pPr>
          </w:p>
        </w:tc>
        <w:tc>
          <w:tcPr>
            <w:tcW w:w="1228" w:type="dxa"/>
            <w:vMerge/>
            <w:tcBorders>
              <w:top w:val="nil"/>
              <w:left w:val="single" w:sz="4" w:space="0" w:color="000000"/>
              <w:bottom w:val="nil"/>
              <w:right w:val="single" w:sz="4" w:space="0" w:color="000000"/>
            </w:tcBorders>
          </w:tcPr>
          <w:p w14:paraId="0B0D7759" w14:textId="77777777" w:rsidR="006B3A39" w:rsidRDefault="006B3A39">
            <w:pPr>
              <w:overflowPunct/>
              <w:autoSpaceDE w:val="0"/>
              <w:autoSpaceDN w:val="0"/>
              <w:spacing w:line="240" w:lineRule="exact"/>
              <w:jc w:val="left"/>
              <w:textAlignment w:val="auto"/>
              <w:rPr>
                <w:color w:val="auto"/>
                <w:sz w:val="24"/>
              </w:rPr>
            </w:pPr>
          </w:p>
        </w:tc>
        <w:tc>
          <w:tcPr>
            <w:tcW w:w="591" w:type="dxa"/>
            <w:vMerge/>
            <w:tcBorders>
              <w:top w:val="nil"/>
              <w:left w:val="single" w:sz="4" w:space="0" w:color="000000"/>
              <w:bottom w:val="nil"/>
              <w:right w:val="single" w:sz="4" w:space="0" w:color="000000"/>
            </w:tcBorders>
          </w:tcPr>
          <w:p w14:paraId="1EA855D2" w14:textId="77777777" w:rsidR="006B3A39" w:rsidRDefault="006B3A39">
            <w:pPr>
              <w:overflowPunct/>
              <w:autoSpaceDE w:val="0"/>
              <w:autoSpaceDN w:val="0"/>
              <w:spacing w:line="240" w:lineRule="exact"/>
              <w:jc w:val="left"/>
              <w:textAlignment w:val="auto"/>
              <w:rPr>
                <w:color w:val="auto"/>
                <w:sz w:val="24"/>
              </w:rPr>
            </w:pPr>
          </w:p>
        </w:tc>
        <w:tc>
          <w:tcPr>
            <w:tcW w:w="1454" w:type="dxa"/>
            <w:tcBorders>
              <w:top w:val="single" w:sz="4" w:space="0" w:color="000000"/>
              <w:left w:val="single" w:sz="4" w:space="0" w:color="000000"/>
              <w:bottom w:val="nil"/>
              <w:right w:val="single" w:sz="4" w:space="0" w:color="000000"/>
            </w:tcBorders>
          </w:tcPr>
          <w:p w14:paraId="3AF10D84" w14:textId="77777777" w:rsidR="006B3A39" w:rsidRDefault="006B7035">
            <w:pPr>
              <w:suppressAutoHyphens/>
              <w:kinsoku w:val="0"/>
              <w:autoSpaceDE w:val="0"/>
              <w:autoSpaceDN w:val="0"/>
              <w:spacing w:line="240" w:lineRule="exact"/>
              <w:jc w:val="left"/>
              <w:rPr>
                <w:color w:val="auto"/>
                <w:sz w:val="24"/>
              </w:rPr>
            </w:pPr>
            <w:r w:rsidRPr="006B7035">
              <w:rPr>
                <w:rFonts w:hint="eastAsia"/>
                <w:color w:val="auto"/>
                <w:w w:val="50"/>
                <w:fitText w:val="1260" w:id="2"/>
              </w:rPr>
              <w:t>特管産廃許可品目・許可番</w:t>
            </w:r>
            <w:r w:rsidRPr="006B7035">
              <w:rPr>
                <w:rFonts w:hint="eastAsia"/>
                <w:color w:val="auto"/>
                <w:spacing w:val="45"/>
                <w:w w:val="50"/>
                <w:fitText w:val="1260" w:id="2"/>
              </w:rPr>
              <w:t>号</w:t>
            </w:r>
          </w:p>
        </w:tc>
        <w:tc>
          <w:tcPr>
            <w:tcW w:w="4519" w:type="dxa"/>
            <w:gridSpan w:val="3"/>
            <w:tcBorders>
              <w:top w:val="single" w:sz="4" w:space="0" w:color="000000"/>
              <w:left w:val="single" w:sz="4" w:space="0" w:color="000000"/>
              <w:bottom w:val="nil"/>
              <w:right w:val="single" w:sz="4" w:space="0" w:color="000000"/>
            </w:tcBorders>
          </w:tcPr>
          <w:p w14:paraId="4CA04B95" w14:textId="77777777" w:rsidR="006B3A39" w:rsidRDefault="006B3A39">
            <w:pPr>
              <w:suppressAutoHyphens/>
              <w:kinsoku w:val="0"/>
              <w:autoSpaceDE w:val="0"/>
              <w:autoSpaceDN w:val="0"/>
              <w:spacing w:line="240" w:lineRule="exact"/>
              <w:jc w:val="left"/>
              <w:rPr>
                <w:color w:val="auto"/>
                <w:sz w:val="24"/>
              </w:rPr>
            </w:pPr>
          </w:p>
        </w:tc>
        <w:tc>
          <w:tcPr>
            <w:tcW w:w="1559" w:type="dxa"/>
            <w:vMerge/>
            <w:tcBorders>
              <w:top w:val="nil"/>
              <w:left w:val="single" w:sz="4" w:space="0" w:color="000000"/>
              <w:bottom w:val="nil"/>
              <w:right w:val="single" w:sz="12" w:space="0" w:color="000000"/>
            </w:tcBorders>
          </w:tcPr>
          <w:p w14:paraId="3C8069AC" w14:textId="77777777" w:rsidR="006B3A39" w:rsidRDefault="006B3A39">
            <w:pPr>
              <w:overflowPunct/>
              <w:autoSpaceDE w:val="0"/>
              <w:autoSpaceDN w:val="0"/>
              <w:spacing w:line="240" w:lineRule="exact"/>
              <w:jc w:val="left"/>
              <w:textAlignment w:val="auto"/>
              <w:rPr>
                <w:color w:val="auto"/>
                <w:sz w:val="24"/>
              </w:rPr>
            </w:pPr>
          </w:p>
        </w:tc>
      </w:tr>
      <w:tr w:rsidR="006B3A39" w14:paraId="7067BBDA" w14:textId="77777777">
        <w:trPr>
          <w:trHeight w:val="276"/>
        </w:trPr>
        <w:tc>
          <w:tcPr>
            <w:tcW w:w="182" w:type="dxa"/>
            <w:vMerge/>
            <w:tcBorders>
              <w:top w:val="nil"/>
              <w:left w:val="single" w:sz="12" w:space="0" w:color="000000"/>
              <w:bottom w:val="nil"/>
              <w:right w:val="single" w:sz="4" w:space="0" w:color="000000"/>
            </w:tcBorders>
          </w:tcPr>
          <w:p w14:paraId="580B0067" w14:textId="77777777" w:rsidR="006B3A39" w:rsidRDefault="006B3A39">
            <w:pPr>
              <w:overflowPunct/>
              <w:autoSpaceDE w:val="0"/>
              <w:autoSpaceDN w:val="0"/>
              <w:spacing w:line="240" w:lineRule="exact"/>
              <w:jc w:val="left"/>
              <w:textAlignment w:val="auto"/>
              <w:rPr>
                <w:color w:val="auto"/>
                <w:sz w:val="24"/>
              </w:rPr>
            </w:pPr>
          </w:p>
        </w:tc>
        <w:tc>
          <w:tcPr>
            <w:tcW w:w="1228" w:type="dxa"/>
            <w:vMerge/>
            <w:tcBorders>
              <w:top w:val="nil"/>
              <w:left w:val="single" w:sz="4" w:space="0" w:color="000000"/>
              <w:bottom w:val="nil"/>
              <w:right w:val="single" w:sz="4" w:space="0" w:color="000000"/>
            </w:tcBorders>
          </w:tcPr>
          <w:p w14:paraId="391B5386" w14:textId="77777777" w:rsidR="006B3A39" w:rsidRDefault="006B3A39">
            <w:pPr>
              <w:overflowPunct/>
              <w:autoSpaceDE w:val="0"/>
              <w:autoSpaceDN w:val="0"/>
              <w:spacing w:line="240" w:lineRule="exact"/>
              <w:jc w:val="left"/>
              <w:textAlignment w:val="auto"/>
              <w:rPr>
                <w:color w:val="auto"/>
                <w:sz w:val="24"/>
              </w:rPr>
            </w:pPr>
          </w:p>
        </w:tc>
        <w:tc>
          <w:tcPr>
            <w:tcW w:w="591" w:type="dxa"/>
            <w:vMerge w:val="restart"/>
            <w:tcBorders>
              <w:top w:val="single" w:sz="4" w:space="0" w:color="000000"/>
              <w:left w:val="single" w:sz="4" w:space="0" w:color="000000"/>
              <w:bottom w:val="nil"/>
              <w:right w:val="single" w:sz="4" w:space="0" w:color="000000"/>
            </w:tcBorders>
          </w:tcPr>
          <w:p w14:paraId="686008EE" w14:textId="77777777" w:rsidR="006B3A39" w:rsidRDefault="006B7035">
            <w:pPr>
              <w:suppressAutoHyphens/>
              <w:kinsoku w:val="0"/>
              <w:autoSpaceDE w:val="0"/>
              <w:autoSpaceDN w:val="0"/>
              <w:spacing w:line="240" w:lineRule="exact"/>
              <w:jc w:val="left"/>
              <w:rPr>
                <w:color w:val="auto"/>
              </w:rPr>
            </w:pPr>
            <w:r>
              <w:rPr>
                <w:rFonts w:hint="eastAsia"/>
                <w:color w:val="auto"/>
                <w:w w:val="50"/>
              </w:rPr>
              <w:t>荷卸場所の</w:t>
            </w:r>
          </w:p>
          <w:p w14:paraId="474376B7" w14:textId="77777777" w:rsidR="006B3A39" w:rsidRDefault="006B7035">
            <w:pPr>
              <w:suppressAutoHyphens/>
              <w:kinsoku w:val="0"/>
              <w:autoSpaceDE w:val="0"/>
              <w:autoSpaceDN w:val="0"/>
              <w:spacing w:line="240" w:lineRule="exact"/>
              <w:jc w:val="left"/>
              <w:rPr>
                <w:color w:val="auto"/>
                <w:sz w:val="24"/>
              </w:rPr>
            </w:pPr>
            <w:r>
              <w:rPr>
                <w:rFonts w:hint="eastAsia"/>
                <w:color w:val="auto"/>
                <w:w w:val="50"/>
              </w:rPr>
              <w:t>許可</w:t>
            </w:r>
          </w:p>
        </w:tc>
        <w:tc>
          <w:tcPr>
            <w:tcW w:w="1454" w:type="dxa"/>
            <w:tcBorders>
              <w:top w:val="single" w:sz="4" w:space="0" w:color="000000"/>
              <w:left w:val="single" w:sz="4" w:space="0" w:color="000000"/>
              <w:bottom w:val="nil"/>
              <w:right w:val="single" w:sz="4" w:space="0" w:color="000000"/>
            </w:tcBorders>
          </w:tcPr>
          <w:p w14:paraId="022E25AC" w14:textId="77777777" w:rsidR="006B3A39" w:rsidRDefault="006B7035">
            <w:pPr>
              <w:suppressAutoHyphens/>
              <w:kinsoku w:val="0"/>
              <w:autoSpaceDE w:val="0"/>
              <w:autoSpaceDN w:val="0"/>
              <w:spacing w:line="240" w:lineRule="exact"/>
              <w:jc w:val="left"/>
              <w:rPr>
                <w:color w:val="auto"/>
                <w:sz w:val="24"/>
              </w:rPr>
            </w:pPr>
            <w:r>
              <w:rPr>
                <w:rFonts w:hint="eastAsia"/>
                <w:color w:val="auto"/>
                <w:w w:val="50"/>
              </w:rPr>
              <w:t>産業廃棄物許可品目・許可番号</w:t>
            </w:r>
          </w:p>
        </w:tc>
        <w:tc>
          <w:tcPr>
            <w:tcW w:w="4519" w:type="dxa"/>
            <w:gridSpan w:val="3"/>
            <w:tcBorders>
              <w:top w:val="single" w:sz="4" w:space="0" w:color="000000"/>
              <w:left w:val="single" w:sz="4" w:space="0" w:color="000000"/>
              <w:bottom w:val="nil"/>
              <w:right w:val="single" w:sz="4" w:space="0" w:color="000000"/>
            </w:tcBorders>
          </w:tcPr>
          <w:p w14:paraId="3F67ED22" w14:textId="77777777" w:rsidR="006B3A39" w:rsidRDefault="006B3A39">
            <w:pPr>
              <w:suppressAutoHyphens/>
              <w:kinsoku w:val="0"/>
              <w:autoSpaceDE w:val="0"/>
              <w:autoSpaceDN w:val="0"/>
              <w:spacing w:line="240" w:lineRule="exact"/>
              <w:jc w:val="left"/>
              <w:rPr>
                <w:color w:val="auto"/>
                <w:sz w:val="24"/>
              </w:rPr>
            </w:pPr>
          </w:p>
        </w:tc>
        <w:tc>
          <w:tcPr>
            <w:tcW w:w="1559" w:type="dxa"/>
            <w:vMerge/>
            <w:tcBorders>
              <w:top w:val="nil"/>
              <w:left w:val="single" w:sz="4" w:space="0" w:color="000000"/>
              <w:bottom w:val="nil"/>
              <w:right w:val="single" w:sz="12" w:space="0" w:color="000000"/>
            </w:tcBorders>
          </w:tcPr>
          <w:p w14:paraId="11010D4B" w14:textId="77777777" w:rsidR="006B3A39" w:rsidRDefault="006B3A39">
            <w:pPr>
              <w:overflowPunct/>
              <w:autoSpaceDE w:val="0"/>
              <w:autoSpaceDN w:val="0"/>
              <w:spacing w:line="240" w:lineRule="exact"/>
              <w:jc w:val="left"/>
              <w:textAlignment w:val="auto"/>
              <w:rPr>
                <w:color w:val="auto"/>
                <w:sz w:val="24"/>
              </w:rPr>
            </w:pPr>
          </w:p>
        </w:tc>
      </w:tr>
      <w:tr w:rsidR="006B3A39" w14:paraId="0222A7FA" w14:textId="77777777">
        <w:trPr>
          <w:trHeight w:val="276"/>
        </w:trPr>
        <w:tc>
          <w:tcPr>
            <w:tcW w:w="182" w:type="dxa"/>
            <w:vMerge/>
            <w:tcBorders>
              <w:top w:val="nil"/>
              <w:left w:val="single" w:sz="12" w:space="0" w:color="000000"/>
              <w:bottom w:val="nil"/>
              <w:right w:val="single" w:sz="4" w:space="0" w:color="000000"/>
            </w:tcBorders>
          </w:tcPr>
          <w:p w14:paraId="569E9095" w14:textId="77777777" w:rsidR="006B3A39" w:rsidRDefault="006B3A39">
            <w:pPr>
              <w:overflowPunct/>
              <w:autoSpaceDE w:val="0"/>
              <w:autoSpaceDN w:val="0"/>
              <w:spacing w:line="240" w:lineRule="exact"/>
              <w:jc w:val="left"/>
              <w:textAlignment w:val="auto"/>
              <w:rPr>
                <w:color w:val="auto"/>
                <w:sz w:val="24"/>
              </w:rPr>
            </w:pPr>
          </w:p>
        </w:tc>
        <w:tc>
          <w:tcPr>
            <w:tcW w:w="1228" w:type="dxa"/>
            <w:vMerge/>
            <w:tcBorders>
              <w:top w:val="nil"/>
              <w:left w:val="single" w:sz="4" w:space="0" w:color="000000"/>
              <w:bottom w:val="nil"/>
              <w:right w:val="single" w:sz="4" w:space="0" w:color="000000"/>
            </w:tcBorders>
          </w:tcPr>
          <w:p w14:paraId="1C1D7DAC" w14:textId="77777777" w:rsidR="006B3A39" w:rsidRDefault="006B3A39">
            <w:pPr>
              <w:overflowPunct/>
              <w:autoSpaceDE w:val="0"/>
              <w:autoSpaceDN w:val="0"/>
              <w:spacing w:line="240" w:lineRule="exact"/>
              <w:jc w:val="left"/>
              <w:textAlignment w:val="auto"/>
              <w:rPr>
                <w:color w:val="auto"/>
                <w:sz w:val="24"/>
              </w:rPr>
            </w:pPr>
          </w:p>
        </w:tc>
        <w:tc>
          <w:tcPr>
            <w:tcW w:w="591" w:type="dxa"/>
            <w:vMerge/>
            <w:tcBorders>
              <w:top w:val="nil"/>
              <w:left w:val="single" w:sz="4" w:space="0" w:color="000000"/>
              <w:bottom w:val="nil"/>
              <w:right w:val="single" w:sz="4" w:space="0" w:color="000000"/>
            </w:tcBorders>
          </w:tcPr>
          <w:p w14:paraId="326AE549" w14:textId="77777777" w:rsidR="006B3A39" w:rsidRDefault="006B3A39">
            <w:pPr>
              <w:overflowPunct/>
              <w:autoSpaceDE w:val="0"/>
              <w:autoSpaceDN w:val="0"/>
              <w:spacing w:line="240" w:lineRule="exact"/>
              <w:jc w:val="left"/>
              <w:textAlignment w:val="auto"/>
              <w:rPr>
                <w:color w:val="auto"/>
                <w:sz w:val="24"/>
              </w:rPr>
            </w:pPr>
          </w:p>
        </w:tc>
        <w:tc>
          <w:tcPr>
            <w:tcW w:w="1454" w:type="dxa"/>
            <w:tcBorders>
              <w:top w:val="single" w:sz="4" w:space="0" w:color="000000"/>
              <w:left w:val="single" w:sz="4" w:space="0" w:color="000000"/>
              <w:bottom w:val="nil"/>
              <w:right w:val="single" w:sz="4" w:space="0" w:color="000000"/>
            </w:tcBorders>
          </w:tcPr>
          <w:p w14:paraId="49EAE508" w14:textId="77777777" w:rsidR="006B3A39" w:rsidRDefault="006B7035">
            <w:pPr>
              <w:suppressAutoHyphens/>
              <w:kinsoku w:val="0"/>
              <w:autoSpaceDE w:val="0"/>
              <w:autoSpaceDN w:val="0"/>
              <w:spacing w:line="240" w:lineRule="exact"/>
              <w:jc w:val="left"/>
              <w:rPr>
                <w:color w:val="auto"/>
                <w:sz w:val="24"/>
              </w:rPr>
            </w:pPr>
            <w:r w:rsidRPr="006B7035">
              <w:rPr>
                <w:rFonts w:hint="eastAsia"/>
                <w:color w:val="auto"/>
                <w:w w:val="50"/>
                <w:fitText w:val="1260" w:id="3"/>
              </w:rPr>
              <w:t>特管産廃許可品目・許可番</w:t>
            </w:r>
            <w:r w:rsidRPr="006B7035">
              <w:rPr>
                <w:rFonts w:hint="eastAsia"/>
                <w:color w:val="auto"/>
                <w:spacing w:val="45"/>
                <w:w w:val="50"/>
                <w:fitText w:val="1260" w:id="3"/>
              </w:rPr>
              <w:t>号</w:t>
            </w:r>
          </w:p>
        </w:tc>
        <w:tc>
          <w:tcPr>
            <w:tcW w:w="4519" w:type="dxa"/>
            <w:gridSpan w:val="3"/>
            <w:tcBorders>
              <w:top w:val="single" w:sz="4" w:space="0" w:color="000000"/>
              <w:left w:val="single" w:sz="4" w:space="0" w:color="000000"/>
              <w:bottom w:val="nil"/>
              <w:right w:val="single" w:sz="4" w:space="0" w:color="000000"/>
            </w:tcBorders>
          </w:tcPr>
          <w:p w14:paraId="536130A2" w14:textId="77777777" w:rsidR="006B3A39" w:rsidRDefault="006B3A39">
            <w:pPr>
              <w:suppressAutoHyphens/>
              <w:kinsoku w:val="0"/>
              <w:autoSpaceDE w:val="0"/>
              <w:autoSpaceDN w:val="0"/>
              <w:spacing w:line="240" w:lineRule="exact"/>
              <w:jc w:val="left"/>
              <w:rPr>
                <w:color w:val="auto"/>
                <w:sz w:val="24"/>
              </w:rPr>
            </w:pPr>
          </w:p>
        </w:tc>
        <w:tc>
          <w:tcPr>
            <w:tcW w:w="1559" w:type="dxa"/>
            <w:vMerge/>
            <w:tcBorders>
              <w:top w:val="nil"/>
              <w:left w:val="single" w:sz="4" w:space="0" w:color="000000"/>
              <w:bottom w:val="nil"/>
              <w:right w:val="single" w:sz="12" w:space="0" w:color="000000"/>
            </w:tcBorders>
          </w:tcPr>
          <w:p w14:paraId="529390B1" w14:textId="77777777" w:rsidR="006B3A39" w:rsidRDefault="006B3A39">
            <w:pPr>
              <w:overflowPunct/>
              <w:autoSpaceDE w:val="0"/>
              <w:autoSpaceDN w:val="0"/>
              <w:spacing w:line="240" w:lineRule="exact"/>
              <w:jc w:val="left"/>
              <w:textAlignment w:val="auto"/>
              <w:rPr>
                <w:color w:val="auto"/>
                <w:sz w:val="24"/>
              </w:rPr>
            </w:pPr>
          </w:p>
        </w:tc>
      </w:tr>
      <w:tr w:rsidR="006B3A39" w14:paraId="16E04C51" w14:textId="77777777">
        <w:trPr>
          <w:trHeight w:val="276"/>
        </w:trPr>
        <w:tc>
          <w:tcPr>
            <w:tcW w:w="182" w:type="dxa"/>
            <w:vMerge/>
            <w:tcBorders>
              <w:top w:val="nil"/>
              <w:left w:val="single" w:sz="12" w:space="0" w:color="000000"/>
              <w:bottom w:val="nil"/>
              <w:right w:val="single" w:sz="4" w:space="0" w:color="000000"/>
            </w:tcBorders>
          </w:tcPr>
          <w:p w14:paraId="0692D4DA" w14:textId="77777777" w:rsidR="006B3A39" w:rsidRDefault="006B3A39">
            <w:pPr>
              <w:overflowPunct/>
              <w:autoSpaceDE w:val="0"/>
              <w:autoSpaceDN w:val="0"/>
              <w:spacing w:line="240" w:lineRule="exact"/>
              <w:jc w:val="left"/>
              <w:textAlignment w:val="auto"/>
              <w:rPr>
                <w:color w:val="auto"/>
                <w:sz w:val="24"/>
              </w:rPr>
            </w:pPr>
          </w:p>
        </w:tc>
        <w:tc>
          <w:tcPr>
            <w:tcW w:w="1819" w:type="dxa"/>
            <w:gridSpan w:val="2"/>
            <w:vMerge w:val="restart"/>
            <w:tcBorders>
              <w:top w:val="single" w:sz="4" w:space="0" w:color="000000"/>
              <w:left w:val="single" w:sz="4" w:space="0" w:color="000000"/>
              <w:bottom w:val="nil"/>
              <w:right w:val="single" w:sz="4" w:space="0" w:color="000000"/>
            </w:tcBorders>
          </w:tcPr>
          <w:p w14:paraId="49FC570F" w14:textId="77777777" w:rsidR="006B3A39" w:rsidRDefault="006B3A39">
            <w:pPr>
              <w:suppressAutoHyphens/>
              <w:kinsoku w:val="0"/>
              <w:autoSpaceDE w:val="0"/>
              <w:autoSpaceDN w:val="0"/>
              <w:spacing w:line="240" w:lineRule="exact"/>
              <w:jc w:val="left"/>
              <w:rPr>
                <w:color w:val="auto"/>
              </w:rPr>
            </w:pPr>
          </w:p>
          <w:p w14:paraId="70A4BD31" w14:textId="77777777" w:rsidR="006B3A39" w:rsidRDefault="006B7035">
            <w:pPr>
              <w:suppressAutoHyphens/>
              <w:kinsoku w:val="0"/>
              <w:autoSpaceDE w:val="0"/>
              <w:autoSpaceDN w:val="0"/>
              <w:spacing w:line="240" w:lineRule="exact"/>
              <w:jc w:val="left"/>
              <w:rPr>
                <w:color w:val="auto"/>
              </w:rPr>
            </w:pPr>
            <w:r>
              <w:rPr>
                <w:rFonts w:hint="eastAsia"/>
                <w:color w:val="auto"/>
              </w:rPr>
              <w:t>□　中間処理</w:t>
            </w:r>
          </w:p>
          <w:p w14:paraId="7AFB0126" w14:textId="77777777" w:rsidR="006B3A39" w:rsidRDefault="006B3A39">
            <w:pPr>
              <w:suppressAutoHyphens/>
              <w:kinsoku w:val="0"/>
              <w:autoSpaceDE w:val="0"/>
              <w:autoSpaceDN w:val="0"/>
              <w:spacing w:line="240" w:lineRule="exact"/>
              <w:jc w:val="left"/>
              <w:rPr>
                <w:color w:val="auto"/>
              </w:rPr>
            </w:pPr>
          </w:p>
          <w:p w14:paraId="0A6814DB" w14:textId="77777777" w:rsidR="006B3A39" w:rsidRDefault="006B7035">
            <w:pPr>
              <w:suppressAutoHyphens/>
              <w:kinsoku w:val="0"/>
              <w:autoSpaceDE w:val="0"/>
              <w:autoSpaceDN w:val="0"/>
              <w:spacing w:line="240" w:lineRule="exact"/>
              <w:jc w:val="left"/>
              <w:rPr>
                <w:color w:val="auto"/>
                <w:sz w:val="24"/>
              </w:rPr>
            </w:pPr>
            <w:r>
              <w:rPr>
                <w:rFonts w:hint="eastAsia"/>
                <w:color w:val="auto"/>
              </w:rPr>
              <w:t>□　最終処分</w:t>
            </w:r>
          </w:p>
        </w:tc>
        <w:tc>
          <w:tcPr>
            <w:tcW w:w="1454" w:type="dxa"/>
            <w:tcBorders>
              <w:top w:val="single" w:sz="4" w:space="0" w:color="000000"/>
              <w:left w:val="single" w:sz="4" w:space="0" w:color="000000"/>
              <w:bottom w:val="nil"/>
              <w:right w:val="single" w:sz="4" w:space="0" w:color="000000"/>
            </w:tcBorders>
          </w:tcPr>
          <w:p w14:paraId="55F4C763" w14:textId="77777777" w:rsidR="006B3A39" w:rsidRDefault="006B7035">
            <w:pPr>
              <w:suppressAutoHyphens/>
              <w:kinsoku w:val="0"/>
              <w:autoSpaceDE w:val="0"/>
              <w:autoSpaceDN w:val="0"/>
              <w:spacing w:line="240" w:lineRule="exact"/>
              <w:jc w:val="left"/>
              <w:rPr>
                <w:color w:val="auto"/>
                <w:sz w:val="24"/>
              </w:rPr>
            </w:pPr>
            <w:r>
              <w:rPr>
                <w:rFonts w:hint="eastAsia"/>
                <w:color w:val="auto"/>
              </w:rPr>
              <w:t>処理処分の場所</w:t>
            </w:r>
          </w:p>
        </w:tc>
        <w:tc>
          <w:tcPr>
            <w:tcW w:w="4519" w:type="dxa"/>
            <w:gridSpan w:val="3"/>
            <w:tcBorders>
              <w:top w:val="single" w:sz="4" w:space="0" w:color="000000"/>
              <w:left w:val="single" w:sz="4" w:space="0" w:color="000000"/>
              <w:bottom w:val="nil"/>
              <w:right w:val="single" w:sz="4" w:space="0" w:color="000000"/>
            </w:tcBorders>
          </w:tcPr>
          <w:p w14:paraId="2A91F2CA" w14:textId="77777777" w:rsidR="006B3A39" w:rsidRDefault="006B3A39">
            <w:pPr>
              <w:suppressAutoHyphens/>
              <w:kinsoku w:val="0"/>
              <w:autoSpaceDE w:val="0"/>
              <w:autoSpaceDN w:val="0"/>
              <w:spacing w:line="240" w:lineRule="exact"/>
              <w:jc w:val="left"/>
              <w:rPr>
                <w:color w:val="auto"/>
                <w:sz w:val="24"/>
              </w:rPr>
            </w:pPr>
          </w:p>
        </w:tc>
        <w:tc>
          <w:tcPr>
            <w:tcW w:w="1559" w:type="dxa"/>
            <w:vMerge/>
            <w:tcBorders>
              <w:top w:val="nil"/>
              <w:left w:val="single" w:sz="4" w:space="0" w:color="000000"/>
              <w:bottom w:val="nil"/>
              <w:right w:val="single" w:sz="12" w:space="0" w:color="000000"/>
            </w:tcBorders>
          </w:tcPr>
          <w:p w14:paraId="3C1BF059" w14:textId="77777777" w:rsidR="006B3A39" w:rsidRDefault="006B3A39">
            <w:pPr>
              <w:overflowPunct/>
              <w:autoSpaceDE w:val="0"/>
              <w:autoSpaceDN w:val="0"/>
              <w:spacing w:line="240" w:lineRule="exact"/>
              <w:jc w:val="left"/>
              <w:textAlignment w:val="auto"/>
              <w:rPr>
                <w:color w:val="auto"/>
                <w:sz w:val="24"/>
              </w:rPr>
            </w:pPr>
          </w:p>
        </w:tc>
      </w:tr>
      <w:tr w:rsidR="006B3A39" w14:paraId="5447036D" w14:textId="77777777">
        <w:trPr>
          <w:trHeight w:val="276"/>
        </w:trPr>
        <w:tc>
          <w:tcPr>
            <w:tcW w:w="182" w:type="dxa"/>
            <w:vMerge/>
            <w:tcBorders>
              <w:top w:val="nil"/>
              <w:left w:val="single" w:sz="12" w:space="0" w:color="000000"/>
              <w:bottom w:val="nil"/>
              <w:right w:val="single" w:sz="4" w:space="0" w:color="000000"/>
            </w:tcBorders>
          </w:tcPr>
          <w:p w14:paraId="35DC8BEE" w14:textId="77777777" w:rsidR="006B3A39" w:rsidRDefault="006B3A39">
            <w:pPr>
              <w:overflowPunct/>
              <w:autoSpaceDE w:val="0"/>
              <w:autoSpaceDN w:val="0"/>
              <w:spacing w:line="240" w:lineRule="exact"/>
              <w:jc w:val="left"/>
              <w:textAlignment w:val="auto"/>
              <w:rPr>
                <w:color w:val="auto"/>
                <w:sz w:val="24"/>
              </w:rPr>
            </w:pPr>
          </w:p>
        </w:tc>
        <w:tc>
          <w:tcPr>
            <w:tcW w:w="1819" w:type="dxa"/>
            <w:gridSpan w:val="2"/>
            <w:vMerge/>
            <w:tcBorders>
              <w:top w:val="nil"/>
              <w:left w:val="single" w:sz="4" w:space="0" w:color="000000"/>
              <w:bottom w:val="nil"/>
              <w:right w:val="single" w:sz="4" w:space="0" w:color="000000"/>
            </w:tcBorders>
          </w:tcPr>
          <w:p w14:paraId="68F0EE65" w14:textId="77777777" w:rsidR="006B3A39" w:rsidRDefault="006B3A39">
            <w:pPr>
              <w:overflowPunct/>
              <w:autoSpaceDE w:val="0"/>
              <w:autoSpaceDN w:val="0"/>
              <w:spacing w:line="240" w:lineRule="exact"/>
              <w:jc w:val="left"/>
              <w:textAlignment w:val="auto"/>
              <w:rPr>
                <w:color w:val="auto"/>
                <w:sz w:val="24"/>
              </w:rPr>
            </w:pPr>
          </w:p>
        </w:tc>
        <w:tc>
          <w:tcPr>
            <w:tcW w:w="1454" w:type="dxa"/>
            <w:tcBorders>
              <w:top w:val="single" w:sz="4" w:space="0" w:color="000000"/>
              <w:left w:val="single" w:sz="4" w:space="0" w:color="000000"/>
              <w:bottom w:val="nil"/>
              <w:right w:val="single" w:sz="4" w:space="0" w:color="000000"/>
            </w:tcBorders>
          </w:tcPr>
          <w:p w14:paraId="7DF676B9" w14:textId="77777777" w:rsidR="006B3A39" w:rsidRDefault="006B7035">
            <w:pPr>
              <w:suppressAutoHyphens/>
              <w:kinsoku w:val="0"/>
              <w:autoSpaceDE w:val="0"/>
              <w:autoSpaceDN w:val="0"/>
              <w:spacing w:line="240" w:lineRule="exact"/>
              <w:jc w:val="left"/>
              <w:rPr>
                <w:color w:val="auto"/>
                <w:sz w:val="24"/>
              </w:rPr>
            </w:pPr>
            <w:r>
              <w:rPr>
                <w:rFonts w:hint="eastAsia"/>
                <w:color w:val="auto"/>
                <w:w w:val="50"/>
              </w:rPr>
              <w:t>産業廃棄物許可品目・許可番号</w:t>
            </w:r>
          </w:p>
        </w:tc>
        <w:tc>
          <w:tcPr>
            <w:tcW w:w="4519" w:type="dxa"/>
            <w:gridSpan w:val="3"/>
            <w:tcBorders>
              <w:top w:val="single" w:sz="4" w:space="0" w:color="000000"/>
              <w:left w:val="single" w:sz="4" w:space="0" w:color="000000"/>
              <w:bottom w:val="nil"/>
              <w:right w:val="single" w:sz="4" w:space="0" w:color="000000"/>
            </w:tcBorders>
          </w:tcPr>
          <w:p w14:paraId="733595D5" w14:textId="77777777" w:rsidR="006B3A39" w:rsidRDefault="006B3A39">
            <w:pPr>
              <w:suppressAutoHyphens/>
              <w:kinsoku w:val="0"/>
              <w:autoSpaceDE w:val="0"/>
              <w:autoSpaceDN w:val="0"/>
              <w:spacing w:line="240" w:lineRule="exact"/>
              <w:jc w:val="left"/>
              <w:rPr>
                <w:color w:val="auto"/>
                <w:sz w:val="24"/>
              </w:rPr>
            </w:pPr>
          </w:p>
        </w:tc>
        <w:tc>
          <w:tcPr>
            <w:tcW w:w="1559" w:type="dxa"/>
            <w:vMerge/>
            <w:tcBorders>
              <w:top w:val="nil"/>
              <w:left w:val="single" w:sz="4" w:space="0" w:color="000000"/>
              <w:bottom w:val="nil"/>
              <w:right w:val="single" w:sz="12" w:space="0" w:color="000000"/>
            </w:tcBorders>
          </w:tcPr>
          <w:p w14:paraId="69C20BAE" w14:textId="77777777" w:rsidR="006B3A39" w:rsidRDefault="006B3A39">
            <w:pPr>
              <w:overflowPunct/>
              <w:autoSpaceDE w:val="0"/>
              <w:autoSpaceDN w:val="0"/>
              <w:spacing w:line="240" w:lineRule="exact"/>
              <w:jc w:val="left"/>
              <w:textAlignment w:val="auto"/>
              <w:rPr>
                <w:color w:val="auto"/>
                <w:sz w:val="24"/>
              </w:rPr>
            </w:pPr>
          </w:p>
        </w:tc>
      </w:tr>
      <w:tr w:rsidR="006B3A39" w14:paraId="0695D5B6" w14:textId="77777777">
        <w:trPr>
          <w:trHeight w:val="276"/>
        </w:trPr>
        <w:tc>
          <w:tcPr>
            <w:tcW w:w="182" w:type="dxa"/>
            <w:vMerge/>
            <w:tcBorders>
              <w:top w:val="nil"/>
              <w:left w:val="single" w:sz="12" w:space="0" w:color="000000"/>
              <w:bottom w:val="nil"/>
              <w:right w:val="single" w:sz="4" w:space="0" w:color="000000"/>
            </w:tcBorders>
          </w:tcPr>
          <w:p w14:paraId="435B580C" w14:textId="77777777" w:rsidR="006B3A39" w:rsidRDefault="006B3A39">
            <w:pPr>
              <w:overflowPunct/>
              <w:autoSpaceDE w:val="0"/>
              <w:autoSpaceDN w:val="0"/>
              <w:spacing w:line="240" w:lineRule="exact"/>
              <w:jc w:val="left"/>
              <w:textAlignment w:val="auto"/>
              <w:rPr>
                <w:color w:val="auto"/>
                <w:sz w:val="24"/>
              </w:rPr>
            </w:pPr>
          </w:p>
        </w:tc>
        <w:tc>
          <w:tcPr>
            <w:tcW w:w="1819" w:type="dxa"/>
            <w:gridSpan w:val="2"/>
            <w:vMerge/>
            <w:tcBorders>
              <w:top w:val="nil"/>
              <w:left w:val="single" w:sz="4" w:space="0" w:color="000000"/>
              <w:bottom w:val="nil"/>
              <w:right w:val="single" w:sz="4" w:space="0" w:color="000000"/>
            </w:tcBorders>
          </w:tcPr>
          <w:p w14:paraId="224D89F8" w14:textId="77777777" w:rsidR="006B3A39" w:rsidRDefault="006B3A39">
            <w:pPr>
              <w:overflowPunct/>
              <w:autoSpaceDE w:val="0"/>
              <w:autoSpaceDN w:val="0"/>
              <w:spacing w:line="240" w:lineRule="exact"/>
              <w:jc w:val="left"/>
              <w:textAlignment w:val="auto"/>
              <w:rPr>
                <w:color w:val="auto"/>
                <w:sz w:val="24"/>
              </w:rPr>
            </w:pPr>
          </w:p>
        </w:tc>
        <w:tc>
          <w:tcPr>
            <w:tcW w:w="1454" w:type="dxa"/>
            <w:tcBorders>
              <w:top w:val="single" w:sz="4" w:space="0" w:color="000000"/>
              <w:left w:val="single" w:sz="4" w:space="0" w:color="000000"/>
              <w:bottom w:val="nil"/>
              <w:right w:val="single" w:sz="4" w:space="0" w:color="000000"/>
            </w:tcBorders>
          </w:tcPr>
          <w:p w14:paraId="13B2BF1F" w14:textId="77777777" w:rsidR="006B3A39" w:rsidRDefault="006B7035">
            <w:pPr>
              <w:suppressAutoHyphens/>
              <w:kinsoku w:val="0"/>
              <w:autoSpaceDE w:val="0"/>
              <w:autoSpaceDN w:val="0"/>
              <w:spacing w:line="240" w:lineRule="exact"/>
              <w:jc w:val="left"/>
              <w:rPr>
                <w:color w:val="auto"/>
                <w:sz w:val="24"/>
              </w:rPr>
            </w:pPr>
            <w:r w:rsidRPr="006B7035">
              <w:rPr>
                <w:rFonts w:hint="eastAsia"/>
                <w:color w:val="auto"/>
                <w:w w:val="50"/>
                <w:fitText w:val="1260" w:id="4"/>
              </w:rPr>
              <w:t>特管産廃許可品目・許可番</w:t>
            </w:r>
            <w:r w:rsidRPr="006B7035">
              <w:rPr>
                <w:rFonts w:hint="eastAsia"/>
                <w:color w:val="auto"/>
                <w:spacing w:val="45"/>
                <w:w w:val="50"/>
                <w:fitText w:val="1260" w:id="4"/>
              </w:rPr>
              <w:t>号</w:t>
            </w:r>
          </w:p>
        </w:tc>
        <w:tc>
          <w:tcPr>
            <w:tcW w:w="4519" w:type="dxa"/>
            <w:gridSpan w:val="3"/>
            <w:tcBorders>
              <w:top w:val="single" w:sz="4" w:space="0" w:color="000000"/>
              <w:left w:val="single" w:sz="4" w:space="0" w:color="000000"/>
              <w:bottom w:val="nil"/>
              <w:right w:val="single" w:sz="4" w:space="0" w:color="000000"/>
            </w:tcBorders>
          </w:tcPr>
          <w:p w14:paraId="4B5ABB70" w14:textId="77777777" w:rsidR="006B3A39" w:rsidRDefault="006B3A39">
            <w:pPr>
              <w:suppressAutoHyphens/>
              <w:kinsoku w:val="0"/>
              <w:autoSpaceDE w:val="0"/>
              <w:autoSpaceDN w:val="0"/>
              <w:spacing w:line="240" w:lineRule="exact"/>
              <w:jc w:val="left"/>
              <w:rPr>
                <w:color w:val="auto"/>
                <w:sz w:val="24"/>
              </w:rPr>
            </w:pPr>
          </w:p>
        </w:tc>
        <w:tc>
          <w:tcPr>
            <w:tcW w:w="1559" w:type="dxa"/>
            <w:vMerge/>
            <w:tcBorders>
              <w:top w:val="nil"/>
              <w:left w:val="single" w:sz="4" w:space="0" w:color="000000"/>
              <w:bottom w:val="nil"/>
              <w:right w:val="single" w:sz="12" w:space="0" w:color="000000"/>
            </w:tcBorders>
          </w:tcPr>
          <w:p w14:paraId="72D593D9" w14:textId="77777777" w:rsidR="006B3A39" w:rsidRDefault="006B3A39">
            <w:pPr>
              <w:overflowPunct/>
              <w:autoSpaceDE w:val="0"/>
              <w:autoSpaceDN w:val="0"/>
              <w:spacing w:line="240" w:lineRule="exact"/>
              <w:jc w:val="left"/>
              <w:textAlignment w:val="auto"/>
              <w:rPr>
                <w:color w:val="auto"/>
                <w:sz w:val="24"/>
              </w:rPr>
            </w:pPr>
          </w:p>
        </w:tc>
      </w:tr>
      <w:tr w:rsidR="006B3A39" w14:paraId="14CF6526" w14:textId="77777777">
        <w:trPr>
          <w:trHeight w:val="276"/>
        </w:trPr>
        <w:tc>
          <w:tcPr>
            <w:tcW w:w="182" w:type="dxa"/>
            <w:vMerge/>
            <w:tcBorders>
              <w:top w:val="nil"/>
              <w:left w:val="single" w:sz="12" w:space="0" w:color="000000"/>
              <w:bottom w:val="nil"/>
              <w:right w:val="single" w:sz="4" w:space="0" w:color="000000"/>
            </w:tcBorders>
          </w:tcPr>
          <w:p w14:paraId="3D344D8E" w14:textId="77777777" w:rsidR="006B3A39" w:rsidRDefault="006B3A39">
            <w:pPr>
              <w:overflowPunct/>
              <w:autoSpaceDE w:val="0"/>
              <w:autoSpaceDN w:val="0"/>
              <w:spacing w:line="240" w:lineRule="exact"/>
              <w:jc w:val="left"/>
              <w:textAlignment w:val="auto"/>
              <w:rPr>
                <w:color w:val="auto"/>
                <w:sz w:val="24"/>
              </w:rPr>
            </w:pPr>
          </w:p>
        </w:tc>
        <w:tc>
          <w:tcPr>
            <w:tcW w:w="1819" w:type="dxa"/>
            <w:gridSpan w:val="2"/>
            <w:vMerge/>
            <w:tcBorders>
              <w:top w:val="nil"/>
              <w:left w:val="single" w:sz="4" w:space="0" w:color="000000"/>
              <w:bottom w:val="nil"/>
              <w:right w:val="single" w:sz="4" w:space="0" w:color="000000"/>
            </w:tcBorders>
          </w:tcPr>
          <w:p w14:paraId="1A902165" w14:textId="77777777" w:rsidR="006B3A39" w:rsidRDefault="006B3A39">
            <w:pPr>
              <w:overflowPunct/>
              <w:autoSpaceDE w:val="0"/>
              <w:autoSpaceDN w:val="0"/>
              <w:spacing w:line="240" w:lineRule="exact"/>
              <w:jc w:val="left"/>
              <w:textAlignment w:val="auto"/>
              <w:rPr>
                <w:color w:val="auto"/>
                <w:sz w:val="24"/>
              </w:rPr>
            </w:pPr>
          </w:p>
        </w:tc>
        <w:tc>
          <w:tcPr>
            <w:tcW w:w="1454" w:type="dxa"/>
            <w:tcBorders>
              <w:top w:val="single" w:sz="4" w:space="0" w:color="000000"/>
              <w:left w:val="single" w:sz="4" w:space="0" w:color="000000"/>
              <w:bottom w:val="nil"/>
              <w:right w:val="single" w:sz="4" w:space="0" w:color="000000"/>
            </w:tcBorders>
          </w:tcPr>
          <w:p w14:paraId="265DED3E" w14:textId="77777777" w:rsidR="006B3A39" w:rsidRDefault="006B7035">
            <w:pPr>
              <w:suppressAutoHyphens/>
              <w:kinsoku w:val="0"/>
              <w:autoSpaceDE w:val="0"/>
              <w:autoSpaceDN w:val="0"/>
              <w:spacing w:line="240" w:lineRule="exact"/>
              <w:jc w:val="left"/>
              <w:rPr>
                <w:color w:val="auto"/>
                <w:sz w:val="24"/>
              </w:rPr>
            </w:pPr>
            <w:r w:rsidRPr="006B7035">
              <w:rPr>
                <w:rFonts w:hint="eastAsia"/>
                <w:color w:val="auto"/>
                <w:spacing w:val="15"/>
                <w:fitText w:val="1260" w:id="5"/>
              </w:rPr>
              <w:t>処理処分方法</w:t>
            </w:r>
          </w:p>
        </w:tc>
        <w:tc>
          <w:tcPr>
            <w:tcW w:w="2092" w:type="dxa"/>
            <w:tcBorders>
              <w:top w:val="single" w:sz="4" w:space="0" w:color="000000"/>
              <w:left w:val="single" w:sz="4" w:space="0" w:color="000000"/>
              <w:bottom w:val="nil"/>
              <w:right w:val="single" w:sz="4" w:space="0" w:color="000000"/>
            </w:tcBorders>
          </w:tcPr>
          <w:p w14:paraId="7C633D49" w14:textId="77777777" w:rsidR="006B3A39" w:rsidRDefault="006B3A39">
            <w:pPr>
              <w:suppressAutoHyphens/>
              <w:kinsoku w:val="0"/>
              <w:autoSpaceDE w:val="0"/>
              <w:autoSpaceDN w:val="0"/>
              <w:spacing w:line="240" w:lineRule="exact"/>
              <w:jc w:val="left"/>
              <w:rPr>
                <w:color w:val="auto"/>
                <w:sz w:val="24"/>
              </w:rPr>
            </w:pPr>
          </w:p>
        </w:tc>
        <w:tc>
          <w:tcPr>
            <w:tcW w:w="1091" w:type="dxa"/>
            <w:tcBorders>
              <w:top w:val="single" w:sz="4" w:space="0" w:color="000000"/>
              <w:left w:val="single" w:sz="4" w:space="0" w:color="000000"/>
              <w:bottom w:val="nil"/>
              <w:right w:val="single" w:sz="4" w:space="0" w:color="000000"/>
            </w:tcBorders>
          </w:tcPr>
          <w:p w14:paraId="06330A97" w14:textId="77777777" w:rsidR="006B3A39" w:rsidRDefault="006B7035">
            <w:pPr>
              <w:suppressAutoHyphens/>
              <w:kinsoku w:val="0"/>
              <w:autoSpaceDE w:val="0"/>
              <w:autoSpaceDN w:val="0"/>
              <w:spacing w:line="240" w:lineRule="exact"/>
              <w:jc w:val="left"/>
              <w:rPr>
                <w:color w:val="auto"/>
                <w:sz w:val="24"/>
              </w:rPr>
            </w:pPr>
            <w:r>
              <w:rPr>
                <w:rFonts w:hint="eastAsia"/>
                <w:color w:val="auto"/>
              </w:rPr>
              <w:t>施設の能力</w:t>
            </w:r>
          </w:p>
        </w:tc>
        <w:tc>
          <w:tcPr>
            <w:tcW w:w="1336" w:type="dxa"/>
            <w:tcBorders>
              <w:top w:val="single" w:sz="4" w:space="0" w:color="000000"/>
              <w:left w:val="single" w:sz="4" w:space="0" w:color="000000"/>
              <w:bottom w:val="nil"/>
              <w:right w:val="single" w:sz="4" w:space="0" w:color="000000"/>
            </w:tcBorders>
          </w:tcPr>
          <w:p w14:paraId="6F29FA13" w14:textId="77777777" w:rsidR="006B3A39" w:rsidRDefault="006B3A39">
            <w:pPr>
              <w:suppressAutoHyphens/>
              <w:kinsoku w:val="0"/>
              <w:autoSpaceDE w:val="0"/>
              <w:autoSpaceDN w:val="0"/>
              <w:spacing w:line="240" w:lineRule="exact"/>
              <w:jc w:val="left"/>
              <w:rPr>
                <w:color w:val="auto"/>
                <w:sz w:val="24"/>
              </w:rPr>
            </w:pPr>
          </w:p>
        </w:tc>
        <w:tc>
          <w:tcPr>
            <w:tcW w:w="1559" w:type="dxa"/>
            <w:vMerge/>
            <w:tcBorders>
              <w:top w:val="nil"/>
              <w:left w:val="single" w:sz="4" w:space="0" w:color="000000"/>
              <w:bottom w:val="nil"/>
              <w:right w:val="single" w:sz="12" w:space="0" w:color="000000"/>
            </w:tcBorders>
          </w:tcPr>
          <w:p w14:paraId="386BA616" w14:textId="77777777" w:rsidR="006B3A39" w:rsidRDefault="006B3A39">
            <w:pPr>
              <w:overflowPunct/>
              <w:autoSpaceDE w:val="0"/>
              <w:autoSpaceDN w:val="0"/>
              <w:spacing w:line="240" w:lineRule="exact"/>
              <w:jc w:val="left"/>
              <w:textAlignment w:val="auto"/>
              <w:rPr>
                <w:color w:val="auto"/>
                <w:sz w:val="24"/>
              </w:rPr>
            </w:pPr>
          </w:p>
        </w:tc>
      </w:tr>
      <w:tr w:rsidR="006B3A39" w14:paraId="5F4A8E37" w14:textId="77777777">
        <w:trPr>
          <w:trHeight w:val="414"/>
        </w:trPr>
        <w:tc>
          <w:tcPr>
            <w:tcW w:w="7974" w:type="dxa"/>
            <w:gridSpan w:val="7"/>
            <w:tcBorders>
              <w:top w:val="single" w:sz="12" w:space="0" w:color="000000"/>
              <w:left w:val="single" w:sz="12" w:space="0" w:color="000000"/>
              <w:bottom w:val="nil"/>
              <w:right w:val="single" w:sz="4" w:space="0" w:color="000000"/>
            </w:tcBorders>
          </w:tcPr>
          <w:p w14:paraId="73681D65" w14:textId="77777777" w:rsidR="006B3A39" w:rsidRDefault="006B7035">
            <w:pPr>
              <w:suppressAutoHyphens/>
              <w:kinsoku w:val="0"/>
              <w:autoSpaceDE w:val="0"/>
              <w:autoSpaceDN w:val="0"/>
              <w:spacing w:line="240" w:lineRule="exact"/>
              <w:jc w:val="left"/>
              <w:rPr>
                <w:color w:val="auto"/>
              </w:rPr>
            </w:pPr>
            <w:r>
              <w:rPr>
                <w:rFonts w:hint="eastAsia"/>
                <w:color w:val="auto"/>
              </w:rPr>
              <w:t>□　専ら再生利用を行う者</w:t>
            </w:r>
          </w:p>
          <w:p w14:paraId="7C3CAD8A" w14:textId="77777777" w:rsidR="006B3A39" w:rsidRDefault="006B7035">
            <w:pPr>
              <w:suppressAutoHyphens/>
              <w:kinsoku w:val="0"/>
              <w:autoSpaceDE w:val="0"/>
              <w:autoSpaceDN w:val="0"/>
              <w:spacing w:line="240" w:lineRule="exact"/>
              <w:jc w:val="left"/>
              <w:rPr>
                <w:color w:val="auto"/>
                <w:sz w:val="24"/>
              </w:rPr>
            </w:pPr>
            <w:r>
              <w:rPr>
                <w:rFonts w:hint="eastAsia"/>
                <w:color w:val="auto"/>
              </w:rPr>
              <w:t xml:space="preserve">　  （古紙、くず鉄等、あきびん類、古繊維を専門に取り扱っている既存の回収業者）</w:t>
            </w:r>
          </w:p>
        </w:tc>
        <w:tc>
          <w:tcPr>
            <w:tcW w:w="1559" w:type="dxa"/>
            <w:tcBorders>
              <w:top w:val="single" w:sz="12" w:space="0" w:color="000000"/>
              <w:left w:val="single" w:sz="4" w:space="0" w:color="000000"/>
              <w:bottom w:val="nil"/>
              <w:right w:val="single" w:sz="12" w:space="0" w:color="000000"/>
            </w:tcBorders>
          </w:tcPr>
          <w:p w14:paraId="3EDA7F18" w14:textId="77777777" w:rsidR="006B3A39" w:rsidRDefault="006B7035">
            <w:pPr>
              <w:suppressAutoHyphens/>
              <w:kinsoku w:val="0"/>
              <w:autoSpaceDE w:val="0"/>
              <w:autoSpaceDN w:val="0"/>
              <w:spacing w:line="240" w:lineRule="exact"/>
              <w:jc w:val="left"/>
              <w:rPr>
                <w:color w:val="auto"/>
                <w:sz w:val="24"/>
              </w:rPr>
            </w:pPr>
            <w:r>
              <w:rPr>
                <w:rFonts w:hint="eastAsia"/>
                <w:color w:val="auto"/>
              </w:rPr>
              <w:t>事業概要がわかる書面</w:t>
            </w:r>
          </w:p>
        </w:tc>
      </w:tr>
      <w:tr w:rsidR="006B3A39" w14:paraId="46327F48" w14:textId="77777777">
        <w:trPr>
          <w:trHeight w:val="622"/>
        </w:trPr>
        <w:tc>
          <w:tcPr>
            <w:tcW w:w="7974" w:type="dxa"/>
            <w:gridSpan w:val="7"/>
            <w:tcBorders>
              <w:top w:val="single" w:sz="12" w:space="0" w:color="000000"/>
              <w:left w:val="single" w:sz="12" w:space="0" w:color="000000"/>
              <w:bottom w:val="nil"/>
              <w:right w:val="single" w:sz="4" w:space="0" w:color="000000"/>
            </w:tcBorders>
          </w:tcPr>
          <w:p w14:paraId="4A3EAD4B" w14:textId="77777777" w:rsidR="006B3A39" w:rsidRDefault="006B7035">
            <w:pPr>
              <w:suppressAutoHyphens/>
              <w:kinsoku w:val="0"/>
              <w:autoSpaceDE w:val="0"/>
              <w:autoSpaceDN w:val="0"/>
              <w:spacing w:line="240" w:lineRule="exact"/>
              <w:jc w:val="left"/>
              <w:rPr>
                <w:color w:val="auto"/>
              </w:rPr>
            </w:pPr>
            <w:r>
              <w:rPr>
                <w:rFonts w:hint="eastAsia"/>
                <w:color w:val="auto"/>
              </w:rPr>
              <w:t>□　許可を要しない者</w:t>
            </w:r>
          </w:p>
          <w:p w14:paraId="618B03DD" w14:textId="77777777" w:rsidR="006B3A39" w:rsidRDefault="006B7035">
            <w:pPr>
              <w:suppressAutoHyphens/>
              <w:kinsoku w:val="0"/>
              <w:autoSpaceDE w:val="0"/>
              <w:autoSpaceDN w:val="0"/>
              <w:spacing w:line="240" w:lineRule="exact"/>
              <w:jc w:val="left"/>
              <w:rPr>
                <w:color w:val="auto"/>
                <w:sz w:val="24"/>
              </w:rPr>
            </w:pPr>
            <w:r>
              <w:rPr>
                <w:rFonts w:hint="eastAsia"/>
                <w:color w:val="auto"/>
              </w:rPr>
              <w:t xml:space="preserve">    （法施行規則第9条各号、第10条の3各号、第10条の11各号、第10条の15各号に該当する者）</w:t>
            </w:r>
          </w:p>
        </w:tc>
        <w:tc>
          <w:tcPr>
            <w:tcW w:w="1559" w:type="dxa"/>
            <w:tcBorders>
              <w:top w:val="single" w:sz="12" w:space="0" w:color="000000"/>
              <w:left w:val="single" w:sz="4" w:space="0" w:color="000000"/>
              <w:bottom w:val="nil"/>
              <w:right w:val="single" w:sz="12" w:space="0" w:color="000000"/>
            </w:tcBorders>
          </w:tcPr>
          <w:p w14:paraId="2D202B86" w14:textId="77777777" w:rsidR="006B3A39" w:rsidRDefault="006B7035">
            <w:pPr>
              <w:suppressAutoHyphens/>
              <w:kinsoku w:val="0"/>
              <w:autoSpaceDE w:val="0"/>
              <w:autoSpaceDN w:val="0"/>
              <w:spacing w:line="240" w:lineRule="exact"/>
              <w:jc w:val="left"/>
              <w:rPr>
                <w:color w:val="auto"/>
                <w:sz w:val="24"/>
              </w:rPr>
            </w:pPr>
            <w:r>
              <w:rPr>
                <w:rFonts w:hint="eastAsia"/>
                <w:color w:val="auto"/>
              </w:rPr>
              <w:t>指定書の写し又は事業概要がわかる書面</w:t>
            </w:r>
          </w:p>
        </w:tc>
      </w:tr>
      <w:tr w:rsidR="006B3A39" w14:paraId="464A832C" w14:textId="77777777">
        <w:trPr>
          <w:trHeight w:val="552"/>
        </w:trPr>
        <w:tc>
          <w:tcPr>
            <w:tcW w:w="7974" w:type="dxa"/>
            <w:gridSpan w:val="7"/>
            <w:tcBorders>
              <w:top w:val="single" w:sz="12" w:space="0" w:color="000000"/>
              <w:left w:val="single" w:sz="12" w:space="0" w:color="000000"/>
              <w:bottom w:val="single" w:sz="12" w:space="0" w:color="000000"/>
              <w:right w:val="single" w:sz="4" w:space="0" w:color="000000"/>
            </w:tcBorders>
          </w:tcPr>
          <w:p w14:paraId="1A49D190" w14:textId="77777777" w:rsidR="006B3A39" w:rsidRDefault="006B7035">
            <w:pPr>
              <w:suppressAutoHyphens/>
              <w:kinsoku w:val="0"/>
              <w:autoSpaceDE w:val="0"/>
              <w:autoSpaceDN w:val="0"/>
              <w:spacing w:line="240" w:lineRule="exact"/>
              <w:jc w:val="left"/>
              <w:rPr>
                <w:color w:val="auto"/>
              </w:rPr>
            </w:pPr>
            <w:r>
              <w:rPr>
                <w:rFonts w:hint="eastAsia"/>
                <w:color w:val="auto"/>
              </w:rPr>
              <w:t>□　環境大臣の認定を受けた者</w:t>
            </w:r>
          </w:p>
          <w:p w14:paraId="1CF94413" w14:textId="77777777" w:rsidR="006B3A39" w:rsidRDefault="006B7035">
            <w:pPr>
              <w:suppressAutoHyphens/>
              <w:kinsoku w:val="0"/>
              <w:autoSpaceDE w:val="0"/>
              <w:autoSpaceDN w:val="0"/>
              <w:spacing w:line="240" w:lineRule="exact"/>
              <w:jc w:val="left"/>
              <w:rPr>
                <w:color w:val="auto"/>
                <w:sz w:val="24"/>
              </w:rPr>
            </w:pPr>
            <w:r>
              <w:rPr>
                <w:rFonts w:hint="eastAsia"/>
                <w:color w:val="auto"/>
              </w:rPr>
              <w:t xml:space="preserve">    （法第15条の4の2各号、法第15の4の3各号による認定を受けた者）</w:t>
            </w:r>
          </w:p>
        </w:tc>
        <w:tc>
          <w:tcPr>
            <w:tcW w:w="1559" w:type="dxa"/>
            <w:tcBorders>
              <w:top w:val="single" w:sz="12" w:space="0" w:color="000000"/>
              <w:left w:val="single" w:sz="4" w:space="0" w:color="000000"/>
              <w:bottom w:val="single" w:sz="12" w:space="0" w:color="000000"/>
              <w:right w:val="single" w:sz="12" w:space="0" w:color="000000"/>
            </w:tcBorders>
          </w:tcPr>
          <w:p w14:paraId="21B560AD" w14:textId="77777777" w:rsidR="006B3A39" w:rsidRDefault="006B7035">
            <w:pPr>
              <w:suppressAutoHyphens/>
              <w:kinsoku w:val="0"/>
              <w:autoSpaceDE w:val="0"/>
              <w:autoSpaceDN w:val="0"/>
              <w:spacing w:line="240" w:lineRule="exact"/>
              <w:jc w:val="left"/>
              <w:rPr>
                <w:color w:val="auto"/>
                <w:sz w:val="24"/>
              </w:rPr>
            </w:pPr>
            <w:r>
              <w:rPr>
                <w:rFonts w:hint="eastAsia"/>
                <w:color w:val="auto"/>
              </w:rPr>
              <w:t>認定書の写し</w:t>
            </w:r>
          </w:p>
        </w:tc>
      </w:tr>
    </w:tbl>
    <w:p w14:paraId="3396FCE9" w14:textId="77777777" w:rsidR="006B3A39" w:rsidRDefault="006B7035">
      <w:pPr>
        <w:adjustRightInd/>
        <w:spacing w:line="160" w:lineRule="exact"/>
        <w:ind w:left="182" w:hanging="182"/>
        <w:rPr>
          <w:color w:val="auto"/>
        </w:rPr>
      </w:pPr>
      <w:r>
        <w:rPr>
          <w:rFonts w:hint="eastAsia"/>
          <w:color w:val="auto"/>
          <w:sz w:val="16"/>
        </w:rPr>
        <w:t>※  乙は、この事業の範囲を証するものとして、許可証、指定書の写し又は事業概要がわかる書面などを甲に提出し、本契約書に添付する。なお、許可事項に変更があったときは、乙は速やかにその旨を甲に通知するとともに、変更後の許可証の写しを甲に提出し、本契約書に添付するものとする。</w:t>
      </w:r>
    </w:p>
    <w:p w14:paraId="42714CE3" w14:textId="77777777" w:rsidR="006B3A39" w:rsidRDefault="006B3A39">
      <w:pPr>
        <w:adjustRightInd/>
        <w:spacing w:line="280" w:lineRule="exact"/>
        <w:rPr>
          <w:color w:val="auto"/>
        </w:rPr>
      </w:pPr>
    </w:p>
    <w:p w14:paraId="0F9F7CEE" w14:textId="77777777" w:rsidR="006B3A39" w:rsidRDefault="006B7035">
      <w:pPr>
        <w:adjustRightInd/>
        <w:spacing w:line="280" w:lineRule="exact"/>
        <w:jc w:val="center"/>
        <w:rPr>
          <w:color w:val="auto"/>
        </w:rPr>
      </w:pPr>
      <w:r>
        <w:rPr>
          <w:rFonts w:eastAsia="ＭＳ ゴシック" w:hint="eastAsia"/>
          <w:b/>
          <w:color w:val="auto"/>
          <w:sz w:val="28"/>
        </w:rPr>
        <w:t>産業廃棄物処理委託契約約款</w:t>
      </w:r>
    </w:p>
    <w:p w14:paraId="74886F7A" w14:textId="77777777" w:rsidR="006B3A39" w:rsidRDefault="006B3A39">
      <w:pPr>
        <w:rPr>
          <w:color w:val="auto"/>
          <w:sz w:val="24"/>
        </w:rPr>
        <w:sectPr w:rsidR="006B3A39">
          <w:type w:val="continuous"/>
          <w:pgSz w:w="11906" w:h="16838"/>
          <w:pgMar w:top="1134" w:right="1134" w:bottom="1134" w:left="1134" w:header="720" w:footer="720" w:gutter="0"/>
          <w:pgNumType w:start="42"/>
          <w:cols w:space="720"/>
          <w:docGrid w:type="linesAndChars" w:linePitch="208"/>
        </w:sectPr>
      </w:pPr>
    </w:p>
    <w:p w14:paraId="3129A44A" w14:textId="77777777" w:rsidR="006B3A39" w:rsidRDefault="006F4E21">
      <w:pPr>
        <w:adjustRightInd/>
        <w:spacing w:line="240" w:lineRule="exact"/>
        <w:rPr>
          <w:color w:val="auto"/>
        </w:rPr>
      </w:pPr>
      <w:r>
        <w:rPr>
          <w:rFonts w:hint="eastAsia"/>
          <w:color w:val="auto"/>
        </w:rPr>
        <w:t xml:space="preserve">第１条  </w:t>
      </w:r>
      <w:r w:rsidR="006B7035">
        <w:rPr>
          <w:rFonts w:hint="eastAsia"/>
          <w:color w:val="auto"/>
        </w:rPr>
        <w:t>（法の遵守）</w:t>
      </w:r>
    </w:p>
    <w:p w14:paraId="25908639" w14:textId="77777777" w:rsidR="006B3A39" w:rsidRDefault="006B7035">
      <w:pPr>
        <w:adjustRightInd/>
        <w:spacing w:line="208" w:lineRule="exact"/>
        <w:ind w:left="180" w:firstLine="180"/>
        <w:rPr>
          <w:color w:val="auto"/>
        </w:rPr>
      </w:pPr>
      <w:r>
        <w:rPr>
          <w:rFonts w:hint="eastAsia"/>
          <w:color w:val="auto"/>
        </w:rPr>
        <w:t>甲及び乙は、処理業務の遂行にあたって廃棄物の処理及び清掃に関する法律その他関係法令を遵守するものとする。</w:t>
      </w:r>
    </w:p>
    <w:p w14:paraId="3479FC4B" w14:textId="77777777" w:rsidR="006B3A39" w:rsidRDefault="006F4E21">
      <w:pPr>
        <w:adjustRightInd/>
        <w:spacing w:line="208" w:lineRule="exact"/>
        <w:rPr>
          <w:color w:val="auto"/>
        </w:rPr>
      </w:pPr>
      <w:r>
        <w:rPr>
          <w:rFonts w:hint="eastAsia"/>
          <w:color w:val="auto"/>
        </w:rPr>
        <w:t xml:space="preserve">第２条  </w:t>
      </w:r>
      <w:r w:rsidR="006B7035">
        <w:rPr>
          <w:rFonts w:hint="eastAsia"/>
          <w:color w:val="auto"/>
        </w:rPr>
        <w:t>（委託内容）</w:t>
      </w:r>
    </w:p>
    <w:p w14:paraId="46D09CF1" w14:textId="77777777" w:rsidR="006B3A39" w:rsidRDefault="006B7035">
      <w:pPr>
        <w:adjustRightInd/>
        <w:spacing w:line="208" w:lineRule="exact"/>
        <w:ind w:left="360" w:hanging="180"/>
        <w:rPr>
          <w:color w:val="auto"/>
        </w:rPr>
      </w:pPr>
      <w:r>
        <w:rPr>
          <w:rFonts w:hint="eastAsia"/>
          <w:color w:val="auto"/>
        </w:rPr>
        <w:t>１　契約内容に収集・運搬の委託が含まれる場合には、乙は、甲から委託された廃棄物を＜委託業務の内容＞に示す運搬の最終目的地の所在地まで許可された車両で適正に運搬する。</w:t>
      </w:r>
    </w:p>
    <w:p w14:paraId="4C219F45" w14:textId="77777777" w:rsidR="006B3A39" w:rsidRDefault="006B7035">
      <w:pPr>
        <w:adjustRightInd/>
        <w:spacing w:line="208" w:lineRule="exact"/>
        <w:ind w:left="360" w:hanging="180"/>
        <w:rPr>
          <w:color w:val="auto"/>
        </w:rPr>
      </w:pPr>
      <w:r>
        <w:rPr>
          <w:rFonts w:hint="eastAsia"/>
          <w:color w:val="auto"/>
        </w:rPr>
        <w:t>２　契約内容に処分の委託が含まれる場合には、乙は、甲から委託された廃棄物を＜委託業務の内容＞に示す方法及び施設にて適正に処分する。</w:t>
      </w:r>
    </w:p>
    <w:p w14:paraId="40E7EC1D" w14:textId="77777777" w:rsidR="006B3A39" w:rsidRDefault="006F4E21">
      <w:pPr>
        <w:adjustRightInd/>
        <w:spacing w:line="208" w:lineRule="exact"/>
        <w:rPr>
          <w:color w:val="auto"/>
        </w:rPr>
      </w:pPr>
      <w:r>
        <w:rPr>
          <w:rFonts w:hint="eastAsia"/>
          <w:color w:val="auto"/>
        </w:rPr>
        <w:t xml:space="preserve">第３条  </w:t>
      </w:r>
      <w:r w:rsidR="006B7035">
        <w:rPr>
          <w:rFonts w:hint="eastAsia"/>
          <w:color w:val="auto"/>
        </w:rPr>
        <w:t>（適正処理に必要な情報の提供）</w:t>
      </w:r>
    </w:p>
    <w:p w14:paraId="1C59EA68" w14:textId="77777777" w:rsidR="006B3A39" w:rsidRDefault="006B7035">
      <w:pPr>
        <w:adjustRightInd/>
        <w:spacing w:line="208" w:lineRule="exact"/>
        <w:ind w:left="360" w:hanging="180"/>
        <w:rPr>
          <w:color w:val="auto"/>
        </w:rPr>
      </w:pPr>
      <w:r>
        <w:rPr>
          <w:rFonts w:hint="eastAsia"/>
          <w:color w:val="auto"/>
        </w:rPr>
        <w:t>１　甲は、廃棄物の適正処理のために必要な情報として、＜委託業務の内容＞の適正処理に必要な情報の欄に記入し、乙に通知しなければならない。</w:t>
      </w:r>
    </w:p>
    <w:p w14:paraId="40825167" w14:textId="72118538" w:rsidR="006B3A39" w:rsidRPr="00CC1627" w:rsidRDefault="006B7035">
      <w:pPr>
        <w:adjustRightInd/>
        <w:spacing w:line="208" w:lineRule="exact"/>
        <w:ind w:left="360" w:hanging="180"/>
        <w:rPr>
          <w:color w:val="auto"/>
        </w:rPr>
      </w:pPr>
      <w:r>
        <w:rPr>
          <w:rFonts w:hint="eastAsia"/>
          <w:color w:val="auto"/>
        </w:rPr>
        <w:t>２　甲は、＜委託業務の内容＞の「適正処理に必要な情報」で</w:t>
      </w:r>
      <w:r w:rsidRPr="00CC1627">
        <w:rPr>
          <w:rFonts w:hint="eastAsia"/>
          <w:color w:val="auto"/>
        </w:rPr>
        <w:t>は情報提供が不十分な場合、「廃棄物データシート」（</w:t>
      </w:r>
      <w:r w:rsidR="00EB42B5" w:rsidRPr="00CC1627">
        <w:rPr>
          <w:rFonts w:hint="eastAsia"/>
          <w:color w:val="auto"/>
        </w:rPr>
        <w:t>令和７</w:t>
      </w:r>
      <w:r w:rsidRPr="00CC1627">
        <w:rPr>
          <w:color w:val="auto"/>
        </w:rPr>
        <w:t>年</w:t>
      </w:r>
      <w:r w:rsidR="00EB42B5" w:rsidRPr="00CC1627">
        <w:rPr>
          <w:rFonts w:hint="eastAsia"/>
          <w:color w:val="auto"/>
        </w:rPr>
        <w:t>12</w:t>
      </w:r>
      <w:r w:rsidRPr="00CC1627">
        <w:rPr>
          <w:color w:val="auto"/>
        </w:rPr>
        <w:t>月改訂</w:t>
      </w:r>
      <w:r w:rsidRPr="00CC1627">
        <w:rPr>
          <w:rFonts w:hint="eastAsia"/>
          <w:color w:val="auto"/>
        </w:rPr>
        <w:t>）を参考に、書面にて提供しなければならない（記載</w:t>
      </w:r>
      <w:r w:rsidRPr="00CC1627">
        <w:rPr>
          <w:color w:val="auto"/>
        </w:rPr>
        <w:t>方法は、</w:t>
      </w:r>
      <w:r w:rsidRPr="00CC1627">
        <w:rPr>
          <w:rFonts w:hint="eastAsia"/>
          <w:color w:val="auto"/>
        </w:rPr>
        <w:t>環境省の「廃棄物情報の提供に関するガイドライン第</w:t>
      </w:r>
      <w:r w:rsidR="00EB42B5" w:rsidRPr="00CC1627">
        <w:rPr>
          <w:rFonts w:hint="eastAsia"/>
          <w:color w:val="auto"/>
        </w:rPr>
        <w:t>３</w:t>
      </w:r>
      <w:r w:rsidRPr="00CC1627">
        <w:rPr>
          <w:color w:val="auto"/>
        </w:rPr>
        <w:t>版</w:t>
      </w:r>
      <w:r w:rsidRPr="00CC1627">
        <w:rPr>
          <w:rFonts w:hint="eastAsia"/>
          <w:color w:val="auto"/>
        </w:rPr>
        <w:t>」（</w:t>
      </w:r>
      <w:r w:rsidR="00EB42B5" w:rsidRPr="00CC1627">
        <w:rPr>
          <w:rFonts w:ascii="Century" w:hAnsi="Century" w:hint="eastAsia"/>
          <w:color w:val="auto"/>
        </w:rPr>
        <w:t>令和７</w:t>
      </w:r>
      <w:r w:rsidRPr="00CC1627">
        <w:rPr>
          <w:rFonts w:hint="eastAsia"/>
          <w:color w:val="auto"/>
        </w:rPr>
        <w:t>年</w:t>
      </w:r>
      <w:r w:rsidR="00EB42B5" w:rsidRPr="00CC1627">
        <w:rPr>
          <w:rFonts w:hint="eastAsia"/>
          <w:color w:val="auto"/>
        </w:rPr>
        <w:t>12</w:t>
      </w:r>
      <w:r w:rsidRPr="00CC1627">
        <w:rPr>
          <w:rFonts w:hint="eastAsia"/>
          <w:color w:val="auto"/>
        </w:rPr>
        <w:t>月）を参照）。</w:t>
      </w:r>
    </w:p>
    <w:p w14:paraId="6279AA0B" w14:textId="77777777" w:rsidR="006B3A39" w:rsidRDefault="006B7035">
      <w:pPr>
        <w:adjustRightInd/>
        <w:spacing w:line="208" w:lineRule="exact"/>
        <w:ind w:left="360" w:hanging="180"/>
        <w:rPr>
          <w:color w:val="auto"/>
        </w:rPr>
      </w:pPr>
      <w:r w:rsidRPr="00CC1627">
        <w:rPr>
          <w:rFonts w:hint="eastAsia"/>
          <w:color w:val="auto"/>
        </w:rPr>
        <w:t>３　甲は、委託契約期間中、適正な処理及び事</w:t>
      </w:r>
      <w:r>
        <w:rPr>
          <w:rFonts w:hint="eastAsia"/>
          <w:color w:val="auto"/>
        </w:rPr>
        <w:t>故防止並びに処理費用等の観点から、委託する産業廃棄物</w:t>
      </w:r>
      <w:r>
        <w:rPr>
          <w:rFonts w:hint="eastAsia"/>
          <w:color w:val="auto"/>
        </w:rPr>
        <w:lastRenderedPageBreak/>
        <w:t>の性状に変更があった場合は、乙に対し速やかに書面をもってその変更の内容及び程度の情報を通知する。</w:t>
      </w:r>
    </w:p>
    <w:p w14:paraId="707D48BA" w14:textId="77777777" w:rsidR="006B3A39" w:rsidRDefault="006B7035">
      <w:pPr>
        <w:adjustRightInd/>
        <w:spacing w:line="208" w:lineRule="exact"/>
        <w:ind w:left="360" w:hanging="180"/>
        <w:rPr>
          <w:color w:val="auto"/>
        </w:rPr>
      </w:pPr>
      <w:r>
        <w:rPr>
          <w:rFonts w:hint="eastAsia"/>
          <w:color w:val="auto"/>
        </w:rPr>
        <w:t xml:space="preserve">　　なお、乙の業務及び処理方法に支障を生ずるおそれがある場合の、性状等の変動幅は、製造工程又は産業廃棄物の発生工程の変更による性状の変更や腐敗等の変化、混入物の発生等の場合であり、甲は乙と通知する変動幅の範囲について、あらかじめ協議のうえ定めることとする。</w:t>
      </w:r>
    </w:p>
    <w:p w14:paraId="115BF485" w14:textId="77777777" w:rsidR="006B3A39" w:rsidRDefault="006B7035">
      <w:pPr>
        <w:adjustRightInd/>
        <w:spacing w:line="208" w:lineRule="exact"/>
        <w:rPr>
          <w:color w:val="auto"/>
        </w:rPr>
      </w:pPr>
      <w:r>
        <w:rPr>
          <w:rFonts w:hint="eastAsia"/>
          <w:color w:val="auto"/>
        </w:rPr>
        <w:t>第４条  （甲乙の責任範囲）</w:t>
      </w:r>
    </w:p>
    <w:p w14:paraId="0FC049FE" w14:textId="77777777" w:rsidR="006B3A39" w:rsidRDefault="006B7035">
      <w:pPr>
        <w:adjustRightInd/>
        <w:spacing w:line="208" w:lineRule="exact"/>
        <w:ind w:left="360" w:hanging="180"/>
        <w:rPr>
          <w:color w:val="auto"/>
        </w:rPr>
      </w:pPr>
      <w:r>
        <w:rPr>
          <w:rFonts w:hint="eastAsia"/>
          <w:color w:val="auto"/>
        </w:rPr>
        <w:t>１　乙の責任範囲は、次のとおりとする。</w:t>
      </w:r>
    </w:p>
    <w:p w14:paraId="5EE3472D" w14:textId="77777777" w:rsidR="006B3A39" w:rsidRDefault="006B7035">
      <w:pPr>
        <w:adjustRightInd/>
        <w:spacing w:line="208" w:lineRule="exact"/>
        <w:ind w:left="540" w:hanging="360"/>
        <w:rPr>
          <w:color w:val="auto"/>
        </w:rPr>
      </w:pPr>
      <w:r>
        <w:rPr>
          <w:rFonts w:hint="eastAsia"/>
          <w:color w:val="auto"/>
        </w:rPr>
        <w:t xml:space="preserve"> (1)　委託業務が契約区分１（収集・運搬）の場合は、甲から委託された廃棄物を、その積み込み作業の開始から、運搬の最終目的地の所在地における荷下ろし作業の完了まで、法令に基づき適正に処理すること。</w:t>
      </w:r>
    </w:p>
    <w:p w14:paraId="502E6223" w14:textId="77777777" w:rsidR="006B3A39" w:rsidRDefault="006B7035">
      <w:pPr>
        <w:adjustRightInd/>
        <w:spacing w:line="208" w:lineRule="exact"/>
        <w:ind w:left="540" w:hanging="360"/>
        <w:rPr>
          <w:color w:val="auto"/>
        </w:rPr>
      </w:pPr>
      <w:r>
        <w:rPr>
          <w:rFonts w:hint="eastAsia"/>
          <w:color w:val="auto"/>
        </w:rPr>
        <w:t xml:space="preserve"> (2)　委託業務が契約区分２（処分）の場合は、甲から委託された廃棄物を、処分の完了まで、法令に基づき適正に処理すること。</w:t>
      </w:r>
    </w:p>
    <w:p w14:paraId="1E77BBEC" w14:textId="77777777" w:rsidR="006B3A39" w:rsidRDefault="006B7035">
      <w:pPr>
        <w:adjustRightInd/>
        <w:spacing w:line="208" w:lineRule="exact"/>
        <w:ind w:left="540" w:hanging="360"/>
        <w:rPr>
          <w:color w:val="auto"/>
        </w:rPr>
      </w:pPr>
      <w:r>
        <w:rPr>
          <w:rFonts w:hint="eastAsia"/>
          <w:color w:val="auto"/>
        </w:rPr>
        <w:t xml:space="preserve"> (3)　委託業務が契約区分３（収集・運搬及び処分）の場合は、甲から委託された廃棄物を、その積み込み作業の開始から処分の完了まで、法令に基づき適正に処理すること。</w:t>
      </w:r>
    </w:p>
    <w:p w14:paraId="72711317" w14:textId="77777777" w:rsidR="006B3A39" w:rsidRDefault="006B7035">
      <w:pPr>
        <w:adjustRightInd/>
        <w:spacing w:line="208" w:lineRule="exact"/>
        <w:ind w:left="360" w:hanging="180"/>
        <w:rPr>
          <w:color w:val="auto"/>
        </w:rPr>
      </w:pPr>
      <w:r>
        <w:rPr>
          <w:rFonts w:hint="eastAsia"/>
          <w:color w:val="auto"/>
        </w:rPr>
        <w:t>２　乙は甲に対し、前項各号のいずれかの業務の過程において法令に違反した業務を行い、または過失によって甲又は第三者に損害を及ぼしたときは、乙においてその損害を賠償し、甲に負担させない。</w:t>
      </w:r>
    </w:p>
    <w:p w14:paraId="76F648B2" w14:textId="77777777" w:rsidR="006B3A39" w:rsidRDefault="006B7035">
      <w:pPr>
        <w:adjustRightInd/>
        <w:spacing w:line="208" w:lineRule="exact"/>
        <w:ind w:left="360" w:hanging="180"/>
        <w:rPr>
          <w:color w:val="auto"/>
        </w:rPr>
      </w:pPr>
      <w:r>
        <w:rPr>
          <w:rFonts w:hint="eastAsia"/>
          <w:color w:val="auto"/>
        </w:rPr>
        <w:t>３　乙が第１項各号のいずれかの業務の過程において乙又は第三者に損害が発生した場合に乙に過失がない場合は、甲において賠償し、乙に負担させない。</w:t>
      </w:r>
    </w:p>
    <w:p w14:paraId="614FD1DE" w14:textId="77777777" w:rsidR="006B3A39" w:rsidRDefault="006B7035">
      <w:pPr>
        <w:adjustRightInd/>
        <w:spacing w:line="208" w:lineRule="exact"/>
        <w:rPr>
          <w:color w:val="auto"/>
        </w:rPr>
      </w:pPr>
      <w:r>
        <w:rPr>
          <w:rFonts w:hint="eastAsia"/>
          <w:color w:val="auto"/>
        </w:rPr>
        <w:t>第５条  （再委託の禁止）</w:t>
      </w:r>
    </w:p>
    <w:p w14:paraId="4E331F91" w14:textId="77777777" w:rsidR="006B3A39" w:rsidRDefault="006B7035">
      <w:pPr>
        <w:adjustRightInd/>
        <w:spacing w:line="208" w:lineRule="exact"/>
        <w:ind w:left="180" w:firstLine="180"/>
        <w:rPr>
          <w:color w:val="auto"/>
        </w:rPr>
      </w:pPr>
      <w:r>
        <w:rPr>
          <w:rFonts w:hint="eastAsia"/>
          <w:color w:val="auto"/>
        </w:rPr>
        <w:t>乙は、甲から委託された廃棄物の処理を他人に委託してはならない。ただし、あらかじめ甲の書面による承諾を得て法令の定める再委託の基準にしたがう場合はこの限りではない。</w:t>
      </w:r>
    </w:p>
    <w:p w14:paraId="1A4EE96D" w14:textId="77777777" w:rsidR="006B3A39" w:rsidRDefault="006B7035">
      <w:pPr>
        <w:adjustRightInd/>
        <w:spacing w:line="208" w:lineRule="exact"/>
        <w:rPr>
          <w:color w:val="auto"/>
        </w:rPr>
      </w:pPr>
      <w:r>
        <w:rPr>
          <w:rFonts w:hint="eastAsia"/>
          <w:color w:val="auto"/>
        </w:rPr>
        <w:t>第６条  （権利義務の譲渡等）</w:t>
      </w:r>
    </w:p>
    <w:p w14:paraId="605DB5B7" w14:textId="77777777" w:rsidR="006B3A39" w:rsidRDefault="006B7035">
      <w:pPr>
        <w:adjustRightInd/>
        <w:spacing w:line="208" w:lineRule="exact"/>
        <w:ind w:left="180" w:firstLine="180"/>
        <w:rPr>
          <w:color w:val="auto"/>
        </w:rPr>
      </w:pPr>
      <w:r>
        <w:rPr>
          <w:rFonts w:hint="eastAsia"/>
          <w:color w:val="auto"/>
        </w:rPr>
        <w:t>乙は、本契約上の義務を第三者に譲渡又は承継させてはならない。ただし、甲の書面による承諾を得た場合にはこの限りではない。</w:t>
      </w:r>
    </w:p>
    <w:p w14:paraId="06111363" w14:textId="77777777" w:rsidR="006B3A39" w:rsidRPr="006F4E21" w:rsidRDefault="006F4E21">
      <w:pPr>
        <w:adjustRightInd/>
        <w:spacing w:line="208" w:lineRule="exact"/>
        <w:rPr>
          <w:color w:val="auto"/>
        </w:rPr>
      </w:pPr>
      <w:r>
        <w:rPr>
          <w:rFonts w:hint="eastAsia"/>
          <w:color w:val="auto"/>
        </w:rPr>
        <w:t xml:space="preserve">第７条  </w:t>
      </w:r>
      <w:r w:rsidR="006B7035" w:rsidRPr="006F4E21">
        <w:rPr>
          <w:rFonts w:hint="eastAsia"/>
          <w:color w:val="auto"/>
        </w:rPr>
        <w:t>（委託業務終了報告）</w:t>
      </w:r>
    </w:p>
    <w:p w14:paraId="582171A3" w14:textId="77777777" w:rsidR="006B3A39" w:rsidRPr="00BA5C68" w:rsidRDefault="006B7035">
      <w:pPr>
        <w:adjustRightInd/>
        <w:spacing w:line="208" w:lineRule="exact"/>
        <w:ind w:left="180" w:firstLine="180"/>
        <w:rPr>
          <w:color w:val="auto"/>
        </w:rPr>
      </w:pPr>
      <w:r w:rsidRPr="006F4E21">
        <w:rPr>
          <w:rFonts w:hint="eastAsia"/>
          <w:color w:val="auto"/>
        </w:rPr>
        <w:t>乙は、甲から委託された廃棄物の業務が終了した後、直ち</w:t>
      </w:r>
      <w:r w:rsidRPr="00BA5C68">
        <w:rPr>
          <w:rFonts w:hint="eastAsia"/>
          <w:color w:val="auto"/>
        </w:rPr>
        <w:t>に業務終了報告書を作成し、甲に提出する。ただし、業務終了報告書</w:t>
      </w:r>
      <w:r w:rsidR="00EE7158" w:rsidRPr="00BA5C68">
        <w:rPr>
          <w:rFonts w:hint="eastAsia"/>
          <w:color w:val="auto"/>
        </w:rPr>
        <w:t>に</w:t>
      </w:r>
      <w:r w:rsidRPr="00BA5C68">
        <w:rPr>
          <w:rFonts w:hint="eastAsia"/>
          <w:color w:val="auto"/>
        </w:rPr>
        <w:t>は、次のマニフェスト</w:t>
      </w:r>
      <w:r w:rsidR="00162A72" w:rsidRPr="00BA5C68">
        <w:rPr>
          <w:rFonts w:hint="eastAsia"/>
          <w:color w:val="auto"/>
        </w:rPr>
        <w:t>を添付する</w:t>
      </w:r>
      <w:r w:rsidR="006F4E21" w:rsidRPr="00BA5C68">
        <w:rPr>
          <w:rFonts w:hint="eastAsia"/>
          <w:color w:val="auto"/>
        </w:rPr>
        <w:t>こと</w:t>
      </w:r>
      <w:r w:rsidR="00162A72" w:rsidRPr="00BA5C68">
        <w:rPr>
          <w:rFonts w:hint="eastAsia"/>
          <w:color w:val="auto"/>
        </w:rPr>
        <w:t>。</w:t>
      </w:r>
    </w:p>
    <w:p w14:paraId="16116EA8" w14:textId="77777777" w:rsidR="006B3A39" w:rsidRPr="00BA5C68" w:rsidRDefault="006B7035">
      <w:pPr>
        <w:adjustRightInd/>
        <w:spacing w:line="208" w:lineRule="exact"/>
        <w:ind w:left="540" w:hanging="540"/>
        <w:rPr>
          <w:color w:val="auto"/>
        </w:rPr>
      </w:pPr>
      <w:r w:rsidRPr="00BA5C68">
        <w:rPr>
          <w:rFonts w:hint="eastAsia"/>
          <w:color w:val="auto"/>
        </w:rPr>
        <w:t xml:space="preserve">   (1)　契約区分１（収集・運搬）については、それぞれの運搬区間に応じたマニフェストＢ２、Ｂ４、Ｂ６票。</w:t>
      </w:r>
    </w:p>
    <w:p w14:paraId="35CEE0D9" w14:textId="77777777" w:rsidR="006B3A39" w:rsidRPr="00BA5C68" w:rsidRDefault="006B7035">
      <w:pPr>
        <w:adjustRightInd/>
        <w:spacing w:line="208" w:lineRule="exact"/>
        <w:ind w:left="540" w:hanging="540"/>
        <w:rPr>
          <w:color w:val="auto"/>
        </w:rPr>
      </w:pPr>
      <w:r w:rsidRPr="00BA5C68">
        <w:rPr>
          <w:rFonts w:hint="eastAsia"/>
          <w:color w:val="auto"/>
        </w:rPr>
        <w:t xml:space="preserve">　 (2)　契約区分２（処分）についてはマニフェストＤ票。</w:t>
      </w:r>
    </w:p>
    <w:p w14:paraId="5C94B90D" w14:textId="77777777" w:rsidR="006B3A39" w:rsidRPr="00BA5C68" w:rsidRDefault="006B7035">
      <w:pPr>
        <w:adjustRightInd/>
        <w:spacing w:line="208" w:lineRule="exact"/>
        <w:ind w:left="540" w:hanging="540"/>
        <w:rPr>
          <w:color w:val="auto"/>
        </w:rPr>
      </w:pPr>
      <w:r w:rsidRPr="00BA5C68">
        <w:rPr>
          <w:rFonts w:hint="eastAsia"/>
          <w:color w:val="auto"/>
        </w:rPr>
        <w:t xml:space="preserve">　 (3)　契約区分３（収集・運搬及び処分）については、収集・運搬業務についてはそれぞれの運搬区間に応じたマニフェストＢ２、Ｂ４、Ｂ６票、処分業務についてはＤ票。</w:t>
      </w:r>
    </w:p>
    <w:p w14:paraId="508C07DB" w14:textId="77777777" w:rsidR="00162A72" w:rsidRPr="00BA5C68" w:rsidRDefault="00D77FEE" w:rsidP="00472E9E">
      <w:pPr>
        <w:adjustRightInd/>
        <w:spacing w:line="208" w:lineRule="exact"/>
        <w:ind w:left="180" w:firstLine="180"/>
        <w:rPr>
          <w:color w:val="auto"/>
        </w:rPr>
      </w:pPr>
      <w:r w:rsidRPr="00BA5C68">
        <w:rPr>
          <w:rFonts w:hint="eastAsia"/>
          <w:color w:val="auto"/>
        </w:rPr>
        <w:t>なお、甲は、上記(1)～(3)のマニフェストについて、Ａ票（排出事業者控え）及び最終処分終了後に提出を受けるＥ票とともに、５年間保存する。</w:t>
      </w:r>
    </w:p>
    <w:p w14:paraId="2716381F" w14:textId="77777777" w:rsidR="006B3A39" w:rsidRPr="00BA5C68" w:rsidRDefault="006B7035">
      <w:pPr>
        <w:adjustRightInd/>
        <w:spacing w:line="208" w:lineRule="exact"/>
        <w:rPr>
          <w:color w:val="auto"/>
        </w:rPr>
      </w:pPr>
      <w:r w:rsidRPr="00BA5C68">
        <w:rPr>
          <w:rFonts w:hint="eastAsia"/>
          <w:color w:val="auto"/>
        </w:rPr>
        <w:t>第８条  （報酬・消費税・支払い）</w:t>
      </w:r>
    </w:p>
    <w:p w14:paraId="1A73D5C1" w14:textId="77777777" w:rsidR="006B3A39" w:rsidRPr="00BA5C68" w:rsidRDefault="006B7035">
      <w:pPr>
        <w:adjustRightInd/>
        <w:spacing w:line="208" w:lineRule="exact"/>
        <w:ind w:left="360" w:hanging="180"/>
        <w:rPr>
          <w:color w:val="auto"/>
        </w:rPr>
      </w:pPr>
      <w:r w:rsidRPr="00BA5C68">
        <w:rPr>
          <w:rFonts w:hint="eastAsia"/>
          <w:color w:val="auto"/>
        </w:rPr>
        <w:t>１　甲の委託する廃棄物の処理業務に対する報酬については、＜委託業務の内容＞（３）の表にて定める単価に基づき算出する。</w:t>
      </w:r>
    </w:p>
    <w:p w14:paraId="68DC1471" w14:textId="77777777" w:rsidR="006B3A39" w:rsidRDefault="006B7035">
      <w:pPr>
        <w:adjustRightInd/>
        <w:spacing w:line="208" w:lineRule="exact"/>
        <w:ind w:left="360" w:hanging="180"/>
        <w:rPr>
          <w:color w:val="auto"/>
        </w:rPr>
      </w:pPr>
      <w:r w:rsidRPr="00BA5C68">
        <w:rPr>
          <w:rFonts w:hint="eastAsia"/>
          <w:color w:val="auto"/>
        </w:rPr>
        <w:t>２　報酬の額が経済情勢の変化等により不相当となっ</w:t>
      </w:r>
      <w:r>
        <w:rPr>
          <w:rFonts w:hint="eastAsia"/>
          <w:color w:val="auto"/>
        </w:rPr>
        <w:t>たときは、甲乙双方の協議によりこれを改定することができる。</w:t>
      </w:r>
    </w:p>
    <w:p w14:paraId="5E093041" w14:textId="77777777" w:rsidR="006B3A39" w:rsidRDefault="006B7035">
      <w:pPr>
        <w:adjustRightInd/>
        <w:spacing w:line="208" w:lineRule="exact"/>
        <w:ind w:left="360" w:hanging="180"/>
        <w:rPr>
          <w:color w:val="auto"/>
        </w:rPr>
      </w:pPr>
      <w:r>
        <w:rPr>
          <w:rFonts w:hint="eastAsia"/>
          <w:color w:val="auto"/>
        </w:rPr>
        <w:t>３　甲の委託する廃棄物の処理業務に対する報酬についての消費税等は、甲が負担する。</w:t>
      </w:r>
    </w:p>
    <w:p w14:paraId="218D1B76" w14:textId="77777777" w:rsidR="006B3A39" w:rsidRDefault="006B7035">
      <w:pPr>
        <w:adjustRightInd/>
        <w:spacing w:line="208" w:lineRule="exact"/>
        <w:ind w:left="360" w:hanging="180"/>
        <w:rPr>
          <w:color w:val="auto"/>
        </w:rPr>
      </w:pPr>
      <w:r>
        <w:rPr>
          <w:rFonts w:hint="eastAsia"/>
          <w:color w:val="auto"/>
        </w:rPr>
        <w:t>４　甲は、乙からの業務終了報告書を受け取った後、乙に処理業務に対する報酬を支払う。ただし、具体的な支払方法等について後記特約に定めのある場合</w:t>
      </w:r>
      <w:r>
        <w:rPr>
          <w:rFonts w:hint="eastAsia"/>
          <w:color w:val="auto"/>
        </w:rPr>
        <w:t>にはそれによる。</w:t>
      </w:r>
    </w:p>
    <w:p w14:paraId="3D633C48" w14:textId="77777777" w:rsidR="006B3A39" w:rsidRDefault="006B7035">
      <w:pPr>
        <w:adjustRightInd/>
        <w:spacing w:line="208" w:lineRule="exact"/>
        <w:rPr>
          <w:color w:val="auto"/>
        </w:rPr>
      </w:pPr>
      <w:r>
        <w:rPr>
          <w:rFonts w:hint="eastAsia"/>
          <w:color w:val="auto"/>
        </w:rPr>
        <w:t>第９条  （内容の変更）</w:t>
      </w:r>
    </w:p>
    <w:p w14:paraId="230C7BC3" w14:textId="77777777" w:rsidR="006B3A39" w:rsidRDefault="006B7035">
      <w:pPr>
        <w:adjustRightInd/>
        <w:spacing w:line="208" w:lineRule="exact"/>
        <w:ind w:left="180" w:firstLine="180"/>
        <w:rPr>
          <w:color w:val="auto"/>
        </w:rPr>
      </w:pPr>
      <w:r>
        <w:rPr>
          <w:rFonts w:hint="eastAsia"/>
          <w:color w:val="auto"/>
        </w:rPr>
        <w:t>甲又は乙は、必要がある場合は委託業務の内容を変更することができる。この場合において、契約単価もしくは委託期間を変更するとき、又は予定数量に大幅な変動が生ずるときは、甲と乙で協議の上、書面によりこれを定めるものとする。また、第３条第３項の場合も同様とする。</w:t>
      </w:r>
    </w:p>
    <w:p w14:paraId="30F4A701" w14:textId="77777777" w:rsidR="006B3A39" w:rsidRDefault="006B7035">
      <w:pPr>
        <w:adjustRightInd/>
        <w:spacing w:line="208" w:lineRule="exact"/>
        <w:rPr>
          <w:color w:val="auto"/>
        </w:rPr>
      </w:pPr>
      <w:r>
        <w:rPr>
          <w:rFonts w:hint="eastAsia"/>
          <w:color w:val="auto"/>
        </w:rPr>
        <w:t>第１０条  （機密保持）</w:t>
      </w:r>
    </w:p>
    <w:p w14:paraId="34B7AFEC" w14:textId="77777777" w:rsidR="006B3A39" w:rsidRDefault="006B7035">
      <w:pPr>
        <w:adjustRightInd/>
        <w:spacing w:line="208" w:lineRule="exact"/>
        <w:ind w:left="180" w:firstLine="180"/>
        <w:rPr>
          <w:color w:val="auto"/>
        </w:rPr>
      </w:pPr>
      <w:r>
        <w:rPr>
          <w:rFonts w:hint="eastAsia"/>
          <w:color w:val="auto"/>
        </w:rPr>
        <w:t>甲及び乙は、本契約に関連して、業務上知り得た相手方の機密を第三者に洩らしてはならない。当該機密を公表する必要が生じた場合には、相手方の文書による許諾を得なければならない。</w:t>
      </w:r>
    </w:p>
    <w:p w14:paraId="05E4D36B" w14:textId="77777777" w:rsidR="006B3A39" w:rsidRDefault="006B7035">
      <w:pPr>
        <w:adjustRightInd/>
        <w:spacing w:line="208" w:lineRule="exact"/>
        <w:rPr>
          <w:color w:val="auto"/>
        </w:rPr>
      </w:pPr>
      <w:r>
        <w:rPr>
          <w:rFonts w:hint="eastAsia"/>
          <w:color w:val="auto"/>
        </w:rPr>
        <w:t>第１１条  （契約の解除）</w:t>
      </w:r>
    </w:p>
    <w:p w14:paraId="368F6BD1" w14:textId="77777777" w:rsidR="006B3A39" w:rsidRDefault="006B7035">
      <w:pPr>
        <w:adjustRightInd/>
        <w:spacing w:line="208" w:lineRule="exact"/>
        <w:ind w:left="180" w:firstLine="180"/>
        <w:rPr>
          <w:color w:val="auto"/>
        </w:rPr>
      </w:pPr>
      <w:r>
        <w:rPr>
          <w:rFonts w:hint="eastAsia"/>
          <w:color w:val="auto"/>
        </w:rPr>
        <w:t>甲及び乙は、相手方が本契約書の各条項のいずれかに違反したときは、催告の上、本契約を解除することができる。</w:t>
      </w:r>
    </w:p>
    <w:p w14:paraId="3727F064" w14:textId="77777777" w:rsidR="006B3A39" w:rsidRDefault="006B7035">
      <w:pPr>
        <w:adjustRightInd/>
        <w:spacing w:line="208" w:lineRule="exact"/>
        <w:ind w:left="180" w:firstLine="180"/>
        <w:rPr>
          <w:color w:val="auto"/>
        </w:rPr>
      </w:pPr>
      <w:r>
        <w:rPr>
          <w:rFonts w:hint="eastAsia"/>
          <w:color w:val="auto"/>
        </w:rPr>
        <w:t>ただし、甲又は乙から契約を解除した場合に、本契約に基づいて甲から引き渡しを受けた廃棄物の処理が未だに完了していないものがあるときは、乙又は甲は、次の措置を講じなければならない。</w:t>
      </w:r>
    </w:p>
    <w:p w14:paraId="123E0067" w14:textId="77777777" w:rsidR="006B3A39" w:rsidRDefault="006B7035">
      <w:pPr>
        <w:adjustRightInd/>
        <w:spacing w:line="208" w:lineRule="exact"/>
        <w:ind w:firstLine="180"/>
        <w:rPr>
          <w:color w:val="auto"/>
        </w:rPr>
      </w:pPr>
      <w:r>
        <w:rPr>
          <w:rFonts w:hint="eastAsia"/>
          <w:color w:val="auto"/>
        </w:rPr>
        <w:t xml:space="preserve"> (1)　乙の義務違反により甲が解除した場合</w:t>
      </w:r>
    </w:p>
    <w:p w14:paraId="6FA21B40" w14:textId="77777777" w:rsidR="006B3A39" w:rsidRDefault="006B7035">
      <w:pPr>
        <w:adjustRightInd/>
        <w:spacing w:line="208" w:lineRule="exact"/>
        <w:ind w:left="540" w:firstLine="180"/>
        <w:rPr>
          <w:color w:val="auto"/>
        </w:rPr>
      </w:pPr>
      <w:r>
        <w:rPr>
          <w:rFonts w:hint="eastAsia"/>
          <w:color w:val="auto"/>
        </w:rPr>
        <w:t>甲は乙に対し、乙の義務違反による損害の賠償を請求するとともに、甲は乙のもとにある未だ処理していない廃棄物を、甲の費用をもって当該廃棄物を引き取り、甲の責任により処理を行うものとする。また、乙は甲からの当該廃棄物の引き取りの請求に対し従わなければならない。</w:t>
      </w:r>
    </w:p>
    <w:p w14:paraId="38FC4A0E" w14:textId="77777777" w:rsidR="006B3A39" w:rsidRDefault="006B7035">
      <w:pPr>
        <w:adjustRightInd/>
        <w:spacing w:line="208" w:lineRule="exact"/>
        <w:ind w:firstLine="180"/>
        <w:rPr>
          <w:color w:val="auto"/>
        </w:rPr>
      </w:pPr>
      <w:r>
        <w:rPr>
          <w:rFonts w:hint="eastAsia"/>
          <w:color w:val="auto"/>
        </w:rPr>
        <w:t xml:space="preserve"> (2)　甲の義務違反により乙が解除した場合</w:t>
      </w:r>
    </w:p>
    <w:p w14:paraId="41B1D2D4" w14:textId="77777777" w:rsidR="006B3A39" w:rsidRDefault="006B7035">
      <w:pPr>
        <w:adjustRightInd/>
        <w:spacing w:line="208" w:lineRule="exact"/>
        <w:ind w:left="540" w:firstLine="180"/>
        <w:rPr>
          <w:color w:val="auto"/>
        </w:rPr>
      </w:pPr>
      <w:r>
        <w:rPr>
          <w:rFonts w:hint="eastAsia"/>
          <w:color w:val="auto"/>
        </w:rPr>
        <w:t>乙は甲に対し、甲の義務違反による損害の賠償を請求するとともに、乙のもとにある未だ処理していない廃棄物を、甲の費用をもって当該廃棄物を引き取ることを要求し、もしくは乙自ら甲方に運搬した上、甲に対し当該運搬の費用を請求することができる。</w:t>
      </w:r>
    </w:p>
    <w:p w14:paraId="5DF1DD64" w14:textId="77777777" w:rsidR="00193401" w:rsidRDefault="00E515F2" w:rsidP="00193401">
      <w:pPr>
        <w:adjustRightInd/>
        <w:spacing w:line="208" w:lineRule="exact"/>
        <w:rPr>
          <w:color w:val="auto"/>
        </w:rPr>
      </w:pPr>
      <w:r>
        <w:rPr>
          <w:rFonts w:hint="eastAsia"/>
          <w:color w:val="auto"/>
        </w:rPr>
        <w:t>第１２</w:t>
      </w:r>
      <w:r w:rsidR="00193401">
        <w:rPr>
          <w:rFonts w:hint="eastAsia"/>
          <w:color w:val="auto"/>
        </w:rPr>
        <w:t>条  （反社会勢力の排除）</w:t>
      </w:r>
    </w:p>
    <w:p w14:paraId="22C71F05" w14:textId="77777777" w:rsidR="00193401" w:rsidRDefault="00193401" w:rsidP="00193401">
      <w:pPr>
        <w:adjustRightInd/>
        <w:spacing w:line="208" w:lineRule="exact"/>
        <w:ind w:left="360" w:hanging="180"/>
        <w:rPr>
          <w:color w:val="auto"/>
        </w:rPr>
      </w:pPr>
      <w:r>
        <w:rPr>
          <w:rFonts w:hint="eastAsia"/>
          <w:color w:val="auto"/>
        </w:rPr>
        <w:t xml:space="preserve">１　</w:t>
      </w:r>
      <w:r w:rsidRPr="00193401">
        <w:rPr>
          <w:rFonts w:hint="eastAsia"/>
          <w:color w:val="auto"/>
        </w:rPr>
        <w:t>甲は、乙又は乙の役員等（株主等の乙への支配力を有する者を含む）が暴力団、暴力団員、暴力団員でなくなった日から５年を経過していない者、暴力団準構成員、</w:t>
      </w:r>
      <w:r w:rsidR="00E515F2">
        <w:rPr>
          <w:rFonts w:hint="eastAsia"/>
          <w:color w:val="auto"/>
        </w:rPr>
        <w:t>暴力団関係企業、総会屋等、社会運動等標ぼうゴロ又は特殊知能暴力</w:t>
      </w:r>
      <w:r w:rsidRPr="00193401">
        <w:rPr>
          <w:rFonts w:hint="eastAsia"/>
          <w:color w:val="auto"/>
        </w:rPr>
        <w:t>集団、その他これらに準ずる者（以下「反社会的勢力」という。）に該当し、又は反社会的勢力と以下の各号の一にでも該当する関係を有することが判明した場合には、何らかの催告を要せず、本契約を解除することができる。</w:t>
      </w:r>
    </w:p>
    <w:p w14:paraId="4BFDC68D" w14:textId="77777777" w:rsidR="00FD4CA2" w:rsidRDefault="00FD4CA2" w:rsidP="00FD4CA2">
      <w:pPr>
        <w:adjustRightInd/>
        <w:spacing w:line="208" w:lineRule="exact"/>
        <w:ind w:left="540" w:hanging="540"/>
        <w:rPr>
          <w:color w:val="auto"/>
        </w:rPr>
      </w:pPr>
      <w:r>
        <w:rPr>
          <w:rFonts w:hint="eastAsia"/>
          <w:color w:val="auto"/>
        </w:rPr>
        <w:t xml:space="preserve">   (1)　</w:t>
      </w:r>
      <w:r w:rsidRPr="00193401">
        <w:rPr>
          <w:rFonts w:hint="eastAsia"/>
          <w:color w:val="auto"/>
        </w:rPr>
        <w:t>反社会的勢力が経営を支配していると認められるとき</w:t>
      </w:r>
    </w:p>
    <w:p w14:paraId="61B6F0DA" w14:textId="77777777" w:rsidR="00FD4CA2" w:rsidRDefault="00FD4CA2" w:rsidP="00FD4CA2">
      <w:pPr>
        <w:adjustRightInd/>
        <w:spacing w:line="208" w:lineRule="exact"/>
        <w:ind w:left="540" w:hanging="540"/>
        <w:rPr>
          <w:color w:val="auto"/>
        </w:rPr>
      </w:pPr>
      <w:r>
        <w:rPr>
          <w:rFonts w:hint="eastAsia"/>
          <w:color w:val="auto"/>
        </w:rPr>
        <w:t xml:space="preserve">   (2)　</w:t>
      </w:r>
      <w:r w:rsidRPr="00193401">
        <w:rPr>
          <w:rFonts w:hint="eastAsia"/>
          <w:color w:val="auto"/>
        </w:rPr>
        <w:t>反社会的勢力が経営に実質的に関与していると認められるとき</w:t>
      </w:r>
    </w:p>
    <w:p w14:paraId="4242CF09" w14:textId="77777777" w:rsidR="00FD4CA2" w:rsidRDefault="00FD4CA2" w:rsidP="00FD4CA2">
      <w:pPr>
        <w:adjustRightInd/>
        <w:spacing w:line="208" w:lineRule="exact"/>
        <w:ind w:left="540" w:hanging="540"/>
        <w:rPr>
          <w:color w:val="auto"/>
        </w:rPr>
      </w:pPr>
      <w:r>
        <w:rPr>
          <w:rFonts w:hint="eastAsia"/>
          <w:color w:val="auto"/>
        </w:rPr>
        <w:t xml:space="preserve">   (3)　</w:t>
      </w:r>
      <w:r w:rsidRPr="00193401">
        <w:rPr>
          <w:rFonts w:hint="eastAsia"/>
          <w:color w:val="auto"/>
        </w:rPr>
        <w:t>自己、自社もしくは第三者の不正の利益を図る目的又は第三者に損害を加える目的をもってするなど、不当に反社会的勢力を利用したと認められるとき</w:t>
      </w:r>
    </w:p>
    <w:p w14:paraId="180D5F11" w14:textId="77777777" w:rsidR="00FD4CA2" w:rsidRDefault="00FD4CA2" w:rsidP="00FD4CA2">
      <w:pPr>
        <w:adjustRightInd/>
        <w:spacing w:line="208" w:lineRule="exact"/>
        <w:ind w:left="540" w:hanging="540"/>
        <w:rPr>
          <w:color w:val="auto"/>
        </w:rPr>
      </w:pPr>
      <w:r>
        <w:rPr>
          <w:rFonts w:hint="eastAsia"/>
          <w:color w:val="auto"/>
        </w:rPr>
        <w:t xml:space="preserve">   (4)　</w:t>
      </w:r>
      <w:r w:rsidRPr="00193401">
        <w:rPr>
          <w:rFonts w:hint="eastAsia"/>
          <w:color w:val="auto"/>
        </w:rPr>
        <w:t>反社会的勢力に対して資金等を提供し、又は便宜を供与するなどの関与をしていると認められるとき</w:t>
      </w:r>
    </w:p>
    <w:p w14:paraId="5404DE00" w14:textId="77777777" w:rsidR="00FD4CA2" w:rsidRPr="00FD4CA2" w:rsidRDefault="00FD4CA2" w:rsidP="00FD4CA2">
      <w:pPr>
        <w:adjustRightInd/>
        <w:spacing w:line="208" w:lineRule="exact"/>
        <w:ind w:left="540" w:hanging="540"/>
        <w:rPr>
          <w:color w:val="auto"/>
        </w:rPr>
      </w:pPr>
      <w:r>
        <w:rPr>
          <w:rFonts w:hint="eastAsia"/>
          <w:color w:val="auto"/>
        </w:rPr>
        <w:t xml:space="preserve">   (5)　</w:t>
      </w:r>
      <w:r w:rsidR="00E515F2">
        <w:rPr>
          <w:rFonts w:hint="eastAsia"/>
          <w:color w:val="auto"/>
        </w:rPr>
        <w:t>その他反社会的勢力と社会的に非難</w:t>
      </w:r>
      <w:r w:rsidRPr="00193401">
        <w:rPr>
          <w:rFonts w:hint="eastAsia"/>
          <w:color w:val="auto"/>
        </w:rPr>
        <w:t>されるべき関係を有しているとき</w:t>
      </w:r>
    </w:p>
    <w:p w14:paraId="59C58322" w14:textId="77777777" w:rsidR="006B3A39" w:rsidRDefault="00193401" w:rsidP="00193401">
      <w:pPr>
        <w:adjustRightInd/>
        <w:spacing w:line="208" w:lineRule="exact"/>
        <w:ind w:left="360" w:hanging="180"/>
        <w:rPr>
          <w:color w:val="auto"/>
        </w:rPr>
      </w:pPr>
      <w:r w:rsidRPr="00193401">
        <w:rPr>
          <w:rFonts w:hint="eastAsia"/>
          <w:color w:val="auto"/>
        </w:rPr>
        <w:t>２　前項の規定により甲が乙との契約を解除し、甲から引き渡しを受けた廃棄物の処理が未だに完了していないものがあるときは、甲の指示により乙は責任をもって、廃棄物の処分、費用の償還等に応じるものとする。</w:t>
      </w:r>
    </w:p>
    <w:p w14:paraId="0944A717" w14:textId="77777777" w:rsidR="00E515F2" w:rsidRDefault="00E515F2" w:rsidP="00E515F2">
      <w:pPr>
        <w:adjustRightInd/>
        <w:spacing w:line="208" w:lineRule="exact"/>
        <w:rPr>
          <w:color w:val="auto"/>
        </w:rPr>
      </w:pPr>
      <w:r>
        <w:rPr>
          <w:rFonts w:hint="eastAsia"/>
          <w:color w:val="auto"/>
        </w:rPr>
        <w:t>第１３条  （協議）</w:t>
      </w:r>
    </w:p>
    <w:p w14:paraId="29CADAE0" w14:textId="77777777" w:rsidR="006B3A39" w:rsidRDefault="00E515F2" w:rsidP="00E515F2">
      <w:pPr>
        <w:adjustRightInd/>
        <w:spacing w:line="208" w:lineRule="exact"/>
        <w:ind w:left="180" w:firstLine="180"/>
        <w:rPr>
          <w:color w:val="auto"/>
        </w:rPr>
      </w:pPr>
      <w:r>
        <w:rPr>
          <w:rFonts w:hint="eastAsia"/>
          <w:color w:val="auto"/>
        </w:rPr>
        <w:t>本契約に定めのない事項又は本契約書の各条項に関する疑義が生じたときは、関係法令にしたがい、その都度甲、乙が誠意をもって協議しこれを取り決めるものとする。</w:t>
      </w:r>
    </w:p>
    <w:p w14:paraId="663B7BB8" w14:textId="77777777" w:rsidR="006B3A39" w:rsidRPr="00193401" w:rsidRDefault="006B3A39">
      <w:pPr>
        <w:rPr>
          <w:color w:val="auto"/>
        </w:rPr>
        <w:sectPr w:rsidR="006B3A39" w:rsidRPr="00193401">
          <w:type w:val="continuous"/>
          <w:pgSz w:w="11906" w:h="16838"/>
          <w:pgMar w:top="1134" w:right="1134" w:bottom="1134" w:left="1134" w:header="720" w:footer="720" w:gutter="0"/>
          <w:cols w:num="2" w:space="396"/>
          <w:docGrid w:type="linesAndChars" w:linePitch="208"/>
        </w:sectPr>
      </w:pPr>
    </w:p>
    <w:p w14:paraId="13063277" w14:textId="77777777" w:rsidR="006B3A39" w:rsidRDefault="006B3A39">
      <w:pPr>
        <w:adjustRightInd/>
        <w:spacing w:line="208" w:lineRule="exact"/>
        <w:ind w:left="180" w:firstLine="180"/>
        <w:rPr>
          <w:color w:val="auto"/>
        </w:rPr>
      </w:pPr>
    </w:p>
    <w:p w14:paraId="6FCAB2EE" w14:textId="77777777" w:rsidR="006B3A39" w:rsidRDefault="006B3A39">
      <w:pPr>
        <w:rPr>
          <w:color w:val="auto"/>
        </w:rPr>
        <w:sectPr w:rsidR="006B3A39">
          <w:type w:val="continuous"/>
          <w:pgSz w:w="11906" w:h="16838"/>
          <w:pgMar w:top="1134" w:right="1134" w:bottom="1134" w:left="1134" w:header="720" w:footer="720" w:gutter="0"/>
          <w:cols w:space="720"/>
          <w:docGrid w:type="linesAndChars" w:linePitch="208"/>
        </w:sectPr>
      </w:pPr>
    </w:p>
    <w:tbl>
      <w:tblPr>
        <w:tblW w:w="93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313"/>
      </w:tblGrid>
      <w:tr w:rsidR="006B3A39" w14:paraId="13CBFB02" w14:textId="77777777">
        <w:trPr>
          <w:trHeight w:val="1240"/>
        </w:trPr>
        <w:tc>
          <w:tcPr>
            <w:tcW w:w="9313" w:type="dxa"/>
            <w:tcBorders>
              <w:top w:val="single" w:sz="4" w:space="0" w:color="auto"/>
              <w:left w:val="single" w:sz="4" w:space="0" w:color="000000"/>
              <w:bottom w:val="single" w:sz="4" w:space="0" w:color="000000"/>
              <w:right w:val="single" w:sz="4" w:space="0" w:color="000000"/>
            </w:tcBorders>
          </w:tcPr>
          <w:p w14:paraId="4E3F3B0A" w14:textId="77777777" w:rsidR="006B3A39" w:rsidRDefault="006B7035">
            <w:pPr>
              <w:suppressAutoHyphens/>
              <w:kinsoku w:val="0"/>
              <w:wordWrap w:val="0"/>
              <w:autoSpaceDE w:val="0"/>
              <w:autoSpaceDN w:val="0"/>
              <w:spacing w:line="208" w:lineRule="exact"/>
              <w:jc w:val="left"/>
              <w:rPr>
                <w:color w:val="auto"/>
              </w:rPr>
            </w:pPr>
            <w:r>
              <w:rPr>
                <w:rFonts w:hint="eastAsia"/>
                <w:color w:val="auto"/>
              </w:rPr>
              <w:lastRenderedPageBreak/>
              <w:t xml:space="preserve"> </w:t>
            </w:r>
            <w:r>
              <w:rPr>
                <w:rFonts w:hint="eastAsia"/>
                <w:b/>
                <w:color w:val="auto"/>
              </w:rPr>
              <w:t>特　約</w:t>
            </w:r>
            <w:r>
              <w:rPr>
                <w:rFonts w:hint="eastAsia"/>
                <w:color w:val="auto"/>
              </w:rPr>
              <w:t>（報酬の支払方法その他協議事項）</w:t>
            </w:r>
          </w:p>
          <w:p w14:paraId="6AC8BBBB" w14:textId="77777777" w:rsidR="006B3A39" w:rsidRDefault="006B3A39">
            <w:pPr>
              <w:suppressAutoHyphens/>
              <w:kinsoku w:val="0"/>
              <w:wordWrap w:val="0"/>
              <w:autoSpaceDE w:val="0"/>
              <w:autoSpaceDN w:val="0"/>
              <w:spacing w:line="208" w:lineRule="exact"/>
              <w:jc w:val="left"/>
              <w:rPr>
                <w:color w:val="auto"/>
              </w:rPr>
            </w:pPr>
          </w:p>
          <w:p w14:paraId="31D6F19E" w14:textId="77777777" w:rsidR="006B3A39" w:rsidRDefault="006B3A39">
            <w:pPr>
              <w:suppressAutoHyphens/>
              <w:kinsoku w:val="0"/>
              <w:wordWrap w:val="0"/>
              <w:autoSpaceDE w:val="0"/>
              <w:autoSpaceDN w:val="0"/>
              <w:spacing w:line="208" w:lineRule="exact"/>
              <w:jc w:val="left"/>
              <w:rPr>
                <w:color w:val="auto"/>
              </w:rPr>
            </w:pPr>
          </w:p>
          <w:p w14:paraId="1DFFF778" w14:textId="77777777" w:rsidR="00193401" w:rsidRDefault="00193401">
            <w:pPr>
              <w:suppressAutoHyphens/>
              <w:kinsoku w:val="0"/>
              <w:wordWrap w:val="0"/>
              <w:autoSpaceDE w:val="0"/>
              <w:autoSpaceDN w:val="0"/>
              <w:spacing w:line="208" w:lineRule="exact"/>
              <w:jc w:val="left"/>
              <w:rPr>
                <w:color w:val="auto"/>
              </w:rPr>
            </w:pPr>
          </w:p>
          <w:p w14:paraId="7FC56B7D" w14:textId="77777777" w:rsidR="00193401" w:rsidRDefault="00193401">
            <w:pPr>
              <w:suppressAutoHyphens/>
              <w:kinsoku w:val="0"/>
              <w:wordWrap w:val="0"/>
              <w:autoSpaceDE w:val="0"/>
              <w:autoSpaceDN w:val="0"/>
              <w:spacing w:line="208" w:lineRule="exact"/>
              <w:jc w:val="left"/>
              <w:rPr>
                <w:color w:val="auto"/>
              </w:rPr>
            </w:pPr>
          </w:p>
          <w:p w14:paraId="53B9A3C1" w14:textId="77777777" w:rsidR="006B3A39" w:rsidRDefault="006B3A39">
            <w:pPr>
              <w:suppressAutoHyphens/>
              <w:kinsoku w:val="0"/>
              <w:wordWrap w:val="0"/>
              <w:autoSpaceDE w:val="0"/>
              <w:autoSpaceDN w:val="0"/>
              <w:spacing w:line="208" w:lineRule="exact"/>
              <w:jc w:val="left"/>
              <w:rPr>
                <w:color w:val="auto"/>
                <w:sz w:val="24"/>
              </w:rPr>
            </w:pPr>
          </w:p>
        </w:tc>
      </w:tr>
    </w:tbl>
    <w:p w14:paraId="136931AE" w14:textId="77777777" w:rsidR="006B3A39" w:rsidRDefault="006B3A39">
      <w:pPr>
        <w:adjustRightInd/>
        <w:spacing w:line="208" w:lineRule="exact"/>
        <w:rPr>
          <w:color w:val="auto"/>
        </w:rPr>
      </w:pPr>
    </w:p>
    <w:p w14:paraId="45A38B4B" w14:textId="77777777" w:rsidR="006B3A39" w:rsidRDefault="006B7035">
      <w:pPr>
        <w:adjustRightInd/>
        <w:spacing w:line="228" w:lineRule="exact"/>
        <w:rPr>
          <w:color w:val="auto"/>
        </w:rPr>
      </w:pPr>
      <w:r>
        <w:rPr>
          <w:noProof/>
          <w:color w:val="auto"/>
        </w:rPr>
        <mc:AlternateContent>
          <mc:Choice Requires="wpg">
            <w:drawing>
              <wp:anchor distT="0" distB="0" distL="114300" distR="114300" simplePos="0" relativeHeight="3" behindDoc="0" locked="0" layoutInCell="1" hidden="0" allowOverlap="1" wp14:anchorId="66299668" wp14:editId="647C0466">
                <wp:simplePos x="0" y="0"/>
                <wp:positionH relativeFrom="column">
                  <wp:posOffset>1644650</wp:posOffset>
                </wp:positionH>
                <wp:positionV relativeFrom="paragraph">
                  <wp:posOffset>73660</wp:posOffset>
                </wp:positionV>
                <wp:extent cx="2707640" cy="594360"/>
                <wp:effectExtent l="0" t="0" r="29845" b="10795"/>
                <wp:wrapNone/>
                <wp:docPr id="1027" name="オブジェクト 0"/>
                <wp:cNvGraphicFramePr/>
                <a:graphic xmlns:a="http://schemas.openxmlformats.org/drawingml/2006/main">
                  <a:graphicData uri="http://schemas.microsoft.com/office/word/2010/wordprocessingGroup">
                    <wpg:wgp>
                      <wpg:cNvGrpSpPr/>
                      <wpg:grpSpPr>
                        <a:xfrm>
                          <a:off x="0" y="0"/>
                          <a:ext cx="2707640" cy="594360"/>
                          <a:chOff x="3724" y="1170"/>
                          <a:chExt cx="4264" cy="936"/>
                        </a:xfrm>
                      </wpg:grpSpPr>
                      <wps:wsp>
                        <wps:cNvPr id="1028" name="オブジェクト 0"/>
                        <wps:cNvSpPr>
                          <a:spLocks noChangeArrowheads="1"/>
                        </wps:cNvSpPr>
                        <wps:spPr>
                          <a:xfrm>
                            <a:off x="7064" y="1176"/>
                            <a:ext cx="924" cy="924"/>
                          </a:xfrm>
                          <a:prstGeom prst="ellipse">
                            <a:avLst/>
                          </a:prstGeom>
                          <a:solidFill>
                            <a:srgbClr val="FFFFFF">
                              <a:alpha val="50000"/>
                            </a:srgbClr>
                          </a:solidFill>
                          <a:ln w="7257">
                            <a:solidFill>
                              <a:sysClr val="windowText" lastClr="000000"/>
                            </a:solidFill>
                          </a:ln>
                        </wps:spPr>
                        <wps:bodyPr/>
                      </wps:wsp>
                      <wps:wsp>
                        <wps:cNvPr id="1029" name="オブジェクト 0"/>
                        <wps:cNvSpPr>
                          <a:spLocks noChangeArrowheads="1"/>
                        </wps:cNvSpPr>
                        <wps:spPr>
                          <a:xfrm>
                            <a:off x="3730" y="1182"/>
                            <a:ext cx="924" cy="924"/>
                          </a:xfrm>
                          <a:prstGeom prst="ellipse">
                            <a:avLst/>
                          </a:prstGeom>
                          <a:solidFill>
                            <a:srgbClr val="FFFFFF">
                              <a:alpha val="50000"/>
                            </a:srgbClr>
                          </a:solidFill>
                          <a:ln w="7257">
                            <a:solidFill>
                              <a:sysClr val="windowText" lastClr="000000"/>
                            </a:solidFill>
                          </a:ln>
                        </wps:spPr>
                        <wps:bodyPr/>
                      </wps:wsp>
                    </wpg:wgp>
                  </a:graphicData>
                </a:graphic>
              </wp:anchor>
            </w:drawing>
          </mc:Choice>
          <mc:Fallback>
            <w:pict>
              <v:group w14:anchorId="24C7E780" id="オブジェクト 0" o:spid="_x0000_s1026" style="position:absolute;margin-left:129.5pt;margin-top:5.8pt;width:213.2pt;height:46.8pt;z-index:3" coordorigin="3724,1170" coordsize="426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PSaAIAANYGAAAOAAAAZHJzL2Uyb0RvYy54bWzslc2O2yAQx++V+g6Ie2PH+fDGirOqdptc&#10;Vu1Ku30AgvGHigEBGyfX7KVP0Feo1EuvfZ+8SAfsfPZSbaX2Ug4EGGaY+fkPmV6va45WTJtKihT3&#10;eyFGTFCZVaJI8cfH+ZsrjIwlIiNcCpbiDTP4evb61bRRCYtkKXnGNIIgwiSNSnFprUqCwNCS1cT0&#10;pGICjLnUNbEw1UWQadJA9JoHURiOg0bqTGlJmTGwetsa8czHz3NG7Yc8N8winmLIzfpe+37p+mA2&#10;JUmhiSor2qVBXpBFTSoBhx5C3RJL0JOufglVV1RLI3Pbo7IOZJ5XlPkaoJp+eFHNQssn5WspkqZQ&#10;B0yA9oLTi8PS96uFVg/qXgOJRhXAws9cLetc1+4XskRrj2xzQMbWFlFYjOIwHg+BLAXbaDIcjDum&#10;tATwzm0QR0OMwNrvxwfbu859GI3B6Hwng7H7GMH+2OAsmUaBPMyRgPkzAg8lUcyDNQkQuNeoyiDB&#10;MAK1ClKDTnfbb7vnL7vtj9326277fff8GfnkXSLg4YA5NEbdSfrJICFvSiIK9lZr2ZSMZJBg39dz&#10;5uAmpnO9oBuHjkSLyZMgyZ7xxAH0jGBwyogkShu7YLJGbpBixnmljKuMJGR1Z2y7e7/LZyx5lc0r&#10;zv1EF8sbrtGKwPWY+9b6clWSdnUUQutONe12/5XMaRwuUJPiOBrF3v3MZjbmcARc3Ew2j1AYRpwY&#10;CwZQlG/7I45hQQpcwFlHaG60lNnGi9WvgyacbP+OOCb/TByDeABXzIvjKnKk/ovjd8Xh3xF4PL1o&#10;u4fevc6ncy+y49/R7CcAAAD//wMAUEsDBBQABgAIAAAAIQD0CNcq4AAAAAoBAAAPAAAAZHJzL2Rv&#10;d25yZXYueG1sTI9BS8NAEIXvgv9hGcGb3SSaUGM2pRT1VARbQbxNs9MkNLsbstsk/feOJ3uc9x5v&#10;vlesZtOJkQbfOqsgXkQgyFZOt7ZW8LV/e1iC8AGtxs5ZUnAhD6vy9qbAXLvJftK4C7XgEutzVNCE&#10;0OdS+qohg37herLsHd1gMPA51FIPOHG56WQSRZk02Fr+0GBPm4aq0+5sFLxPOK0f49dxezpuLj/7&#10;9ON7G5NS93fz+gVEoDn8h+EPn9GhZKaDO1vtRacgSZ95S2AjzkBwIFumTyAOLERpArIs5PWE8hcA&#10;AP//AwBQSwECLQAUAAYACAAAACEAtoM4kv4AAADhAQAAEwAAAAAAAAAAAAAAAAAAAAAAW0NvbnRl&#10;bnRfVHlwZXNdLnhtbFBLAQItABQABgAIAAAAIQA4/SH/1gAAAJQBAAALAAAAAAAAAAAAAAAAAC8B&#10;AABfcmVscy8ucmVsc1BLAQItABQABgAIAAAAIQCdK4PSaAIAANYGAAAOAAAAAAAAAAAAAAAAAC4C&#10;AABkcnMvZTJvRG9jLnhtbFBLAQItABQABgAIAAAAIQD0CNcq4AAAAAoBAAAPAAAAAAAAAAAAAAAA&#10;AMIEAABkcnMvZG93bnJldi54bWxQSwUGAAAAAAQABADzAAAAzwUAAAAA&#10;">
                <v:oval id="_x0000_s1027" style="position:absolute;left:7064;top:1176;width:924;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m7xQAAAN0AAAAPAAAAZHJzL2Rvd25yZXYueG1sRI9Ba4NA&#10;EIXvhf6HZQq91bUBQ7FZJQiFENpDND9gcCcqdWeNuzH233cOhd5meG/e+2ZXrm5UC81h8GzgNUlB&#10;EbfeDtwZODcfL2+gQkS2OHomAz8UoCweH3aYW3/nEy117JSEcMjRQB/jlGsd2p4chsRPxKJd/Oww&#10;yjp32s54l3A36k2abrXDgaWhx4mqntrv+uYMNPWpWbY6yy7V8fPwlVXYrHQ15vlp3b+DirTGf/Pf&#10;9cEKfroRXPlGRtDFLwAAAP//AwBQSwECLQAUAAYACAAAACEA2+H2y+4AAACFAQAAEwAAAAAAAAAA&#10;AAAAAAAAAAAAW0NvbnRlbnRfVHlwZXNdLnhtbFBLAQItABQABgAIAAAAIQBa9CxbvwAAABUBAAAL&#10;AAAAAAAAAAAAAAAAAB8BAABfcmVscy8ucmVsc1BLAQItABQABgAIAAAAIQBXYim7xQAAAN0AAAAP&#10;AAAAAAAAAAAAAAAAAAcCAABkcnMvZG93bnJldi54bWxQSwUGAAAAAAMAAwC3AAAA+QIAAAAA&#10;" strokecolor="windowText" strokeweight=".20158mm">
                  <v:fill opacity="32896f"/>
                </v:oval>
                <v:oval id="_x0000_s1028" style="position:absolute;left:3730;top:1182;width:924;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owgwQAAAN0AAAAPAAAAZHJzL2Rvd25yZXYueG1sRE/NisIw&#10;EL4L+w5hFvZm0xUqazWKFARZ9GDrAwzN2BabSbeJtb69EYS9zcf3O6vNaFoxUO8aywq+oxgEcWl1&#10;w5WCc7Gb/oBwHllja5kUPMjBZv0xWWGq7Z1PNOS+EiGEXYoKau+7VEpX1mTQRbYjDtzF9gZ9gH0l&#10;dY/3EG5aOYvjuTTYcGiosaOspvKa34yCIj8Vw1wmySX7PeyPSYbFSH9KfX2O2yUIT6P/F7/dex3m&#10;x7MFvL4JJ8j1EwAA//8DAFBLAQItABQABgAIAAAAIQDb4fbL7gAAAIUBAAATAAAAAAAAAAAAAAAA&#10;AAAAAABbQ29udGVudF9UeXBlc10ueG1sUEsBAi0AFAAGAAgAAAAhAFr0LFu/AAAAFQEAAAsAAAAA&#10;AAAAAAAAAAAAHwEAAF9yZWxzLy5yZWxzUEsBAi0AFAAGAAgAAAAhADgujCDBAAAA3QAAAA8AAAAA&#10;AAAAAAAAAAAABwIAAGRycy9kb3ducmV2LnhtbFBLBQYAAAAAAwADALcAAAD1AgAAAAA=&#10;" strokecolor="windowText" strokeweight=".20158mm">
                  <v:fill opacity="32896f"/>
                </v:oval>
              </v:group>
            </w:pict>
          </mc:Fallback>
        </mc:AlternateContent>
      </w:r>
      <w:r>
        <w:rPr>
          <w:rFonts w:hint="eastAsia"/>
          <w:b/>
          <w:color w:val="auto"/>
          <w:sz w:val="20"/>
        </w:rPr>
        <w:t xml:space="preserve">　＜許可証（写し）貼付欄＞</w:t>
      </w:r>
    </w:p>
    <w:p w14:paraId="2E23A718" w14:textId="77777777" w:rsidR="006B3A39" w:rsidRDefault="006B7035">
      <w:pPr>
        <w:adjustRightInd/>
        <w:spacing w:line="208" w:lineRule="exact"/>
        <w:rPr>
          <w:color w:val="auto"/>
        </w:rPr>
      </w:pPr>
      <w:r>
        <w:rPr>
          <w:noProof/>
          <w:color w:val="auto"/>
        </w:rPr>
        <mc:AlternateContent>
          <mc:Choice Requires="wps">
            <w:drawing>
              <wp:anchor distT="0" distB="0" distL="72000" distR="72000" simplePos="0" relativeHeight="6" behindDoc="0" locked="0" layoutInCell="0" hidden="0" allowOverlap="1" wp14:anchorId="04C1971F" wp14:editId="11CF407A">
                <wp:simplePos x="0" y="0"/>
                <wp:positionH relativeFrom="margin">
                  <wp:posOffset>1558290</wp:posOffset>
                </wp:positionH>
                <wp:positionV relativeFrom="paragraph">
                  <wp:posOffset>106680</wp:posOffset>
                </wp:positionV>
                <wp:extent cx="866140" cy="201930"/>
                <wp:effectExtent l="0" t="0" r="635" b="635"/>
                <wp:wrapSquare wrapText="bothSides"/>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140" cy="201930"/>
                        </a:xfrm>
                        <a:prstGeom prst="rect">
                          <a:avLst/>
                        </a:prstGeom>
                        <a:noFill/>
                        <a:ln>
                          <a:miter/>
                        </a:ln>
                      </wps:spPr>
                      <wps:txbx>
                        <w:txbxContent>
                          <w:p w14:paraId="638B747C" w14:textId="77777777" w:rsidR="006B3A39" w:rsidRDefault="006B7035">
                            <w:pPr>
                              <w:adjustRightInd/>
                              <w:spacing w:line="208" w:lineRule="exact"/>
                              <w:jc w:val="center"/>
                            </w:pPr>
                            <w:r>
                              <w:rPr>
                                <w:rFonts w:hint="eastAsia"/>
                              </w:rPr>
                              <w:t>割印（甲）</w:t>
                            </w:r>
                          </w:p>
                        </w:txbxContent>
                      </wps:txbx>
                      <wps:bodyPr vertOverflow="overflow" horzOverflow="overflow" lIns="36000" tIns="36000" rIns="36000" bIns="36000" upright="1"/>
                    </wps:wsp>
                  </a:graphicData>
                </a:graphic>
              </wp:anchor>
            </w:drawing>
          </mc:Choice>
          <mc:Fallback>
            <w:pict>
              <v:shape w14:anchorId="04C1971F" id="_x0000_s1027" type="#_x0000_t202" style="position:absolute;left:0;text-align:left;margin-left:122.7pt;margin-top:8.4pt;width:68.2pt;height:15.9pt;z-index:6;visibility:visible;mso-wrap-style:square;mso-wrap-distance-left:2mm;mso-wrap-distance-top:0;mso-wrap-distance-right:2mm;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aZuQEAAHMDAAAOAAAAZHJzL2Uyb0RvYy54bWysU8Fu2zAMvQ/oPwi6N3baIuiMOMW2osOA&#10;Yh3Q7QMUWbKFSaJAqbGzrx+luEnQ7TTsQouk9Mj3SK/vJmfZTmE04Fu+XNScKS+hM75v+Y/vD5e3&#10;nMUkfCcseNXyvYr8bnPxbj2GRl3BALZTyAjEx2YMLR9SCk1VRTkoJ+ICgvKU1IBOJHKxrzoUI6E7&#10;W13V9aoaAbuAIFWMFL0/JPmm4GutZHrSOqrEbMupt1QsFrvNttqsRdOjCIORcxviH7pwwngqeoS6&#10;F0mwFzR/QDkjESLotJDgKtDaSFU4EJtl/YbN8yCCKlxInBiOMsX/Byu/7p7DN2Rp+ggTDbCQiOER&#10;5M/IPHwahO/VB0QYByU6KrzMklVjiM38NEsdm0ggmf+k0eUvMWOER5LvjzKrKTFJwdvVanlDGUkp&#10;Yv3+uoyhOj0OGNNnBY7lQ8uRplj6ErvHmHJ50bxeybU8PBhryyStzwFnksLDvRwo3R4azK2maTsx&#10;081UcmQL3Z40oDVOT2S0hbHlMJ84GwB//S1uv3gS5HpV13mzzh08d7bnzktA0w9E6qQjTbZQmrcw&#10;r865X/o//Sub3wAAAP//AwBQSwMEFAAGAAgAAAAhAGQ1mf7fAAAACQEAAA8AAABkcnMvZG93bnJl&#10;di54bWxMj8FOwzAQRO9I/IO1SNyo0zSEKI1TISrgwIm2Qj068TZJiddR7Lbp37Oc4LajeZqdKVaT&#10;7cUZR985UjCfRSCQamc6ahTstq8PGQgfNBndO0IFV/SwKm9vCp0bd6FPPG9CIziEfK4VtCEMuZS+&#10;btFqP3MDEnsHN1odWI6NNKO+cLjtZRxFqbS6I/7Q6gFfWqy/Nyer4Fhd3+OdX38cQ7I4bMPX0379&#10;Vil1fzc9L0EEnMIfDL/1uTqU3KlyJzJe9Ari5DFhlI2UJzCwyOZ8VAqSLAVZFvL/gvIHAAD//wMA&#10;UEsBAi0AFAAGAAgAAAAhALaDOJL+AAAA4QEAABMAAAAAAAAAAAAAAAAAAAAAAFtDb250ZW50X1R5&#10;cGVzXS54bWxQSwECLQAUAAYACAAAACEAOP0h/9YAAACUAQAACwAAAAAAAAAAAAAAAAAvAQAAX3Jl&#10;bHMvLnJlbHNQSwECLQAUAAYACAAAACEA0PCWmbkBAABzAwAADgAAAAAAAAAAAAAAAAAuAgAAZHJz&#10;L2Uyb0RvYy54bWxQSwECLQAUAAYACAAAACEAZDWZ/t8AAAAJAQAADwAAAAAAAAAAAAAAAAATBAAA&#10;ZHJzL2Rvd25yZXYueG1sUEsFBgAAAAAEAAQA8wAAAB8FAAAAAA==&#10;" o:allowincell="f" filled="f" stroked="f">
                <v:textbox inset="1mm,1mm,1mm,1mm">
                  <w:txbxContent>
                    <w:p w14:paraId="638B747C" w14:textId="77777777" w:rsidR="006B3A39" w:rsidRDefault="006B7035">
                      <w:pPr>
                        <w:adjustRightInd/>
                        <w:spacing w:line="208" w:lineRule="exact"/>
                        <w:jc w:val="center"/>
                      </w:pPr>
                      <w:r>
                        <w:rPr>
                          <w:rFonts w:hint="eastAsia"/>
                        </w:rPr>
                        <w:t>割印（甲）</w:t>
                      </w:r>
                    </w:p>
                  </w:txbxContent>
                </v:textbox>
                <w10:wrap type="square" anchorx="margin"/>
              </v:shape>
            </w:pict>
          </mc:Fallback>
        </mc:AlternateContent>
      </w:r>
      <w:r>
        <w:rPr>
          <w:noProof/>
          <w:color w:val="auto"/>
        </w:rPr>
        <mc:AlternateContent>
          <mc:Choice Requires="wps">
            <w:drawing>
              <wp:anchor distT="0" distB="0" distL="72000" distR="72000" simplePos="0" relativeHeight="7" behindDoc="0" locked="0" layoutInCell="0" hidden="0" allowOverlap="1" wp14:anchorId="56E95558" wp14:editId="507C06AE">
                <wp:simplePos x="0" y="0"/>
                <wp:positionH relativeFrom="margin">
                  <wp:posOffset>3694430</wp:posOffset>
                </wp:positionH>
                <wp:positionV relativeFrom="paragraph">
                  <wp:posOffset>106680</wp:posOffset>
                </wp:positionV>
                <wp:extent cx="866140" cy="201930"/>
                <wp:effectExtent l="0" t="0" r="635" b="635"/>
                <wp:wrapSquare wrapText="bothSides"/>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140" cy="201930"/>
                        </a:xfrm>
                        <a:prstGeom prst="rect">
                          <a:avLst/>
                        </a:prstGeom>
                        <a:noFill/>
                        <a:ln>
                          <a:miter/>
                        </a:ln>
                      </wps:spPr>
                      <wps:txbx>
                        <w:txbxContent>
                          <w:p w14:paraId="4D263110" w14:textId="77777777" w:rsidR="006B3A39" w:rsidRDefault="006B7035">
                            <w:pPr>
                              <w:adjustRightInd/>
                              <w:spacing w:line="208" w:lineRule="exact"/>
                              <w:jc w:val="center"/>
                            </w:pPr>
                            <w:r>
                              <w:rPr>
                                <w:rFonts w:hint="eastAsia"/>
                              </w:rPr>
                              <w:t>割印（乙）</w:t>
                            </w:r>
                          </w:p>
                        </w:txbxContent>
                      </wps:txbx>
                      <wps:bodyPr vertOverflow="overflow" horzOverflow="overflow" lIns="36000" tIns="36000" rIns="36000" bIns="36000" upright="1"/>
                    </wps:wsp>
                  </a:graphicData>
                </a:graphic>
              </wp:anchor>
            </w:drawing>
          </mc:Choice>
          <mc:Fallback>
            <w:pict>
              <v:shape w14:anchorId="56E95558" id="_x0000_s1028" type="#_x0000_t202" style="position:absolute;left:0;text-align:left;margin-left:290.9pt;margin-top:8.4pt;width:68.2pt;height:15.9pt;z-index:7;visibility:visible;mso-wrap-style:square;mso-wrap-distance-left:2mm;mso-wrap-distance-top:0;mso-wrap-distance-right:2mm;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pSugEAAHMDAAAOAAAAZHJzL2Uyb0RvYy54bWysU1FvEzEMfkfiP0R5p7luqBqnXidgGkKa&#10;GNLgB6S55C4iiSMn61359Thp11bAE+LFF9vJZ3+ffevb2Tu205gshI4vFw1nOijobRg6/v3b/Zsb&#10;zlKWoZcOgu74Xid+u3n9aj3FVl/BCK7XyAgkpHaKHR9zjq0QSY3ay7SAqAMlDaCXmVwcRI9yInTv&#10;xFXTrMQE2EcEpVOi6N0hyTcV3xit8qMxSWfmOk695Wqx2m2xYrOW7YAyjlYd25D/0IWXNlDRE9Sd&#10;zJI9o/0DyluFkMDkhQIvwBirdOVAbJbNb2yeRhl15ULipHiSKf0/WPVl9xS/IsvzB5hpgJVEig+g&#10;fiQW4OMow6DfI8I0atlT4WWRTEwxtcenRerUJgIp/GeDvnyJGSM8knx/klnPmSkK3qxWy7eUUZQi&#10;1u+u6xjE+XHElD9p8KwcOo40xdqX3D2kXMrL9uVKqRXg3jpXJ+lCCXibNR7ulUDt9tBgaTXP25nZ&#10;nmoXKiWyhX5PGtAa50cyxsHUcTieOBsBf/4t7j4HEuR61TRlsy4dvHS2l85zRDuMROqsI022Ujpu&#10;YVmdS7/2f/5XNr8AAAD//wMAUEsDBBQABgAIAAAAIQB4Uf254AAAAAkBAAAPAAAAZHJzL2Rvd25y&#10;ZXYueG1sTI/BTsMwEETvSPyDtUjcqJNQ0iiNUyEq4MCJtkI9OrGbpMTrKN626d+znOA0Ws1o5m2x&#10;mlwvznYMnUcF8SwCYbH2psNGwW77+pCBCKTR6N6jVXC1AVbl7U2hc+Mv+GnPG2oEl2DItYKWaMil&#10;DHVrnQ4zP1hk7+BHp4nPsZFm1Bcud71MoiiVTnfIC60e7Etr6+/NySk4Vtf3ZBfWH0eaPx629LXY&#10;r98qpe7vpuclCLIT/YXhF5/RoWSmyp/QBNEreMpiRic2UlYOLOIsAVEpmGcpyLKQ/z8ofwAAAP//&#10;AwBQSwECLQAUAAYACAAAACEAtoM4kv4AAADhAQAAEwAAAAAAAAAAAAAAAAAAAAAAW0NvbnRlbnRf&#10;VHlwZXNdLnhtbFBLAQItABQABgAIAAAAIQA4/SH/1gAAAJQBAAALAAAAAAAAAAAAAAAAAC8BAABf&#10;cmVscy8ucmVsc1BLAQItABQABgAIAAAAIQCfSbpSugEAAHMDAAAOAAAAAAAAAAAAAAAAAC4CAABk&#10;cnMvZTJvRG9jLnhtbFBLAQItABQABgAIAAAAIQB4Uf254AAAAAkBAAAPAAAAAAAAAAAAAAAAABQE&#10;AABkcnMvZG93bnJldi54bWxQSwUGAAAAAAQABADzAAAAIQUAAAAA&#10;" o:allowincell="f" filled="f" stroked="f">
                <v:textbox inset="1mm,1mm,1mm,1mm">
                  <w:txbxContent>
                    <w:p w14:paraId="4D263110" w14:textId="77777777" w:rsidR="006B3A39" w:rsidRDefault="006B7035">
                      <w:pPr>
                        <w:adjustRightInd/>
                        <w:spacing w:line="208" w:lineRule="exact"/>
                        <w:jc w:val="center"/>
                      </w:pPr>
                      <w:r>
                        <w:rPr>
                          <w:rFonts w:hint="eastAsia"/>
                        </w:rPr>
                        <w:t>割印（乙）</w:t>
                      </w:r>
                    </w:p>
                  </w:txbxContent>
                </v:textbox>
                <w10:wrap type="square" anchorx="margin"/>
              </v:shape>
            </w:pict>
          </mc:Fallback>
        </mc:AlternateContent>
      </w:r>
    </w:p>
    <w:tbl>
      <w:tblPr>
        <w:tblpPr w:leftFromText="142" w:rightFromText="142" w:vertAnchor="text" w:horzAnchor="margin" w:tblpXSpec="center" w:tblpY="321"/>
        <w:tblW w:w="7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91"/>
      </w:tblGrid>
      <w:tr w:rsidR="006B3A39" w14:paraId="066D8755" w14:textId="77777777">
        <w:trPr>
          <w:trHeight w:val="772"/>
        </w:trPr>
        <w:tc>
          <w:tcPr>
            <w:tcW w:w="7491" w:type="dxa"/>
            <w:tcBorders>
              <w:top w:val="single" w:sz="4" w:space="0" w:color="000000"/>
              <w:left w:val="single" w:sz="4" w:space="0" w:color="000000"/>
              <w:bottom w:val="nil"/>
              <w:right w:val="single" w:sz="4" w:space="0" w:color="000000"/>
            </w:tcBorders>
          </w:tcPr>
          <w:p w14:paraId="28CE1E4F" w14:textId="77777777" w:rsidR="006B3A39" w:rsidRDefault="006B3A39">
            <w:pPr>
              <w:suppressAutoHyphens/>
              <w:kinsoku w:val="0"/>
              <w:wordWrap w:val="0"/>
              <w:autoSpaceDE w:val="0"/>
              <w:autoSpaceDN w:val="0"/>
              <w:spacing w:line="208" w:lineRule="exact"/>
              <w:jc w:val="left"/>
              <w:rPr>
                <w:color w:val="auto"/>
                <w:sz w:val="24"/>
              </w:rPr>
            </w:pPr>
          </w:p>
        </w:tc>
      </w:tr>
    </w:tbl>
    <w:p w14:paraId="32ED780F" w14:textId="77777777" w:rsidR="006B3A39" w:rsidRDefault="006B7035">
      <w:pPr>
        <w:adjustRightInd/>
        <w:spacing w:line="308" w:lineRule="exact"/>
        <w:rPr>
          <w:color w:val="auto"/>
        </w:rPr>
      </w:pPr>
      <w:r>
        <w:rPr>
          <w:rFonts w:hint="eastAsia"/>
          <w:color w:val="auto"/>
          <w:sz w:val="24"/>
        </w:rPr>
        <w:br w:type="page"/>
      </w:r>
      <w:r>
        <w:rPr>
          <w:rFonts w:eastAsia="ＭＳ ゴシック" w:hint="eastAsia"/>
          <w:color w:val="auto"/>
          <w:sz w:val="28"/>
        </w:rPr>
        <w:lastRenderedPageBreak/>
        <w:t>＜委託業務の内容＞</w:t>
      </w:r>
    </w:p>
    <w:p w14:paraId="5B23A96B" w14:textId="77777777" w:rsidR="006B3A39" w:rsidRDefault="006B7035">
      <w:pPr>
        <w:adjustRightInd/>
        <w:spacing w:line="208" w:lineRule="exact"/>
        <w:rPr>
          <w:color w:val="auto"/>
        </w:rPr>
      </w:pPr>
      <w:r>
        <w:rPr>
          <w:rFonts w:ascii="HGｺﾞｼｯｸE" w:hAnsi="HGｺﾞｼｯｸE" w:hint="eastAsia"/>
          <w:color w:val="auto"/>
        </w:rPr>
        <w:t xml:space="preserve"> </w:t>
      </w:r>
      <w:r>
        <w:rPr>
          <w:rFonts w:eastAsia="HGｺﾞｼｯｸE" w:hint="eastAsia"/>
          <w:color w:val="auto"/>
        </w:rPr>
        <w:t>【※の欄については、ア・イのうち該当しないものを文章とともに取り消し線で、空欄は斜線で抹消する。】</w:t>
      </w:r>
    </w:p>
    <w:p w14:paraId="02276323" w14:textId="77777777" w:rsidR="006B3A39" w:rsidRDefault="006B3A39">
      <w:pPr>
        <w:adjustRightInd/>
        <w:spacing w:line="228" w:lineRule="exact"/>
        <w:rPr>
          <w:color w:val="auto"/>
        </w:rPr>
      </w:pPr>
    </w:p>
    <w:p w14:paraId="3C12F375" w14:textId="77777777" w:rsidR="006B3A39" w:rsidRDefault="006B7035">
      <w:pPr>
        <w:adjustRightInd/>
        <w:spacing w:line="228" w:lineRule="exact"/>
        <w:rPr>
          <w:color w:val="auto"/>
        </w:rPr>
      </w:pPr>
      <w:r>
        <w:rPr>
          <w:rFonts w:hint="eastAsia"/>
          <w:color w:val="auto"/>
        </w:rPr>
        <w:t>(1)　契約期間</w:t>
      </w:r>
      <w:r>
        <w:rPr>
          <w:rFonts w:ascii="Century" w:hAnsi="Century" w:hint="eastAsia"/>
          <w:color w:val="auto"/>
        </w:rPr>
        <w:t xml:space="preserve">  </w:t>
      </w:r>
      <w:r w:rsidR="00685116">
        <w:rPr>
          <w:rFonts w:hint="eastAsia"/>
          <w:color w:val="auto"/>
        </w:rPr>
        <w:t>令和</w:t>
      </w:r>
      <w:r>
        <w:rPr>
          <w:rFonts w:ascii="Century" w:hAnsi="Century" w:hint="eastAsia"/>
          <w:color w:val="auto"/>
          <w:u w:val="single" w:color="000000"/>
        </w:rPr>
        <w:t xml:space="preserve">    </w:t>
      </w:r>
      <w:r>
        <w:rPr>
          <w:rFonts w:hint="eastAsia"/>
          <w:color w:val="auto"/>
        </w:rPr>
        <w:t>年</w:t>
      </w:r>
      <w:r>
        <w:rPr>
          <w:rFonts w:ascii="Century" w:hAnsi="Century" w:hint="eastAsia"/>
          <w:color w:val="auto"/>
          <w:u w:val="single" w:color="000000"/>
        </w:rPr>
        <w:t xml:space="preserve">    </w:t>
      </w:r>
      <w:r>
        <w:rPr>
          <w:rFonts w:hint="eastAsia"/>
          <w:color w:val="auto"/>
        </w:rPr>
        <w:t>月</w:t>
      </w:r>
      <w:r>
        <w:rPr>
          <w:rFonts w:ascii="Century" w:hAnsi="Century" w:hint="eastAsia"/>
          <w:color w:val="auto"/>
          <w:u w:val="single" w:color="000000"/>
        </w:rPr>
        <w:t xml:space="preserve">    </w:t>
      </w:r>
      <w:r>
        <w:rPr>
          <w:rFonts w:hint="eastAsia"/>
          <w:color w:val="auto"/>
        </w:rPr>
        <w:t>日</w:t>
      </w:r>
      <w:r>
        <w:rPr>
          <w:rFonts w:ascii="Century" w:hAnsi="Century" w:hint="eastAsia"/>
          <w:color w:val="auto"/>
        </w:rPr>
        <w:t xml:space="preserve"> </w:t>
      </w:r>
      <w:r>
        <w:rPr>
          <w:rFonts w:hint="eastAsia"/>
          <w:color w:val="auto"/>
        </w:rPr>
        <w:t>から</w:t>
      </w:r>
      <w:r>
        <w:rPr>
          <w:rFonts w:ascii="Century" w:hAnsi="Century" w:hint="eastAsia"/>
          <w:color w:val="auto"/>
        </w:rPr>
        <w:t xml:space="preserve">  </w:t>
      </w:r>
      <w:r w:rsidR="00685116">
        <w:rPr>
          <w:rFonts w:hint="eastAsia"/>
          <w:color w:val="auto"/>
        </w:rPr>
        <w:t>令和</w:t>
      </w:r>
      <w:r>
        <w:rPr>
          <w:rFonts w:ascii="Century" w:hAnsi="Century" w:hint="eastAsia"/>
          <w:color w:val="auto"/>
          <w:u w:val="single" w:color="000000"/>
        </w:rPr>
        <w:t xml:space="preserve">    </w:t>
      </w:r>
      <w:r>
        <w:rPr>
          <w:rFonts w:hint="eastAsia"/>
          <w:color w:val="auto"/>
        </w:rPr>
        <w:t>年</w:t>
      </w:r>
      <w:r>
        <w:rPr>
          <w:rFonts w:ascii="Century" w:hAnsi="Century" w:hint="eastAsia"/>
          <w:color w:val="auto"/>
          <w:u w:val="single" w:color="000000"/>
        </w:rPr>
        <w:t xml:space="preserve">    </w:t>
      </w:r>
      <w:r>
        <w:rPr>
          <w:rFonts w:hint="eastAsia"/>
          <w:color w:val="auto"/>
        </w:rPr>
        <w:t>月</w:t>
      </w:r>
      <w:r>
        <w:rPr>
          <w:rFonts w:ascii="Century" w:hAnsi="Century" w:hint="eastAsia"/>
          <w:color w:val="auto"/>
          <w:u w:val="single" w:color="000000"/>
        </w:rPr>
        <w:t xml:space="preserve">    </w:t>
      </w:r>
      <w:r>
        <w:rPr>
          <w:rFonts w:hint="eastAsia"/>
          <w:color w:val="auto"/>
        </w:rPr>
        <w:t>日</w:t>
      </w:r>
      <w:r>
        <w:rPr>
          <w:rFonts w:ascii="Century" w:hAnsi="Century" w:hint="eastAsia"/>
          <w:color w:val="auto"/>
        </w:rPr>
        <w:t xml:space="preserve"> </w:t>
      </w:r>
      <w:r>
        <w:rPr>
          <w:rFonts w:hint="eastAsia"/>
          <w:color w:val="auto"/>
        </w:rPr>
        <w:t>まで</w:t>
      </w:r>
    </w:p>
    <w:p w14:paraId="3E129CC2" w14:textId="77777777" w:rsidR="006B3A39" w:rsidRDefault="006B3A39">
      <w:pPr>
        <w:adjustRightInd/>
        <w:spacing w:line="228" w:lineRule="exact"/>
        <w:rPr>
          <w:color w:val="auto"/>
        </w:rPr>
      </w:pPr>
    </w:p>
    <w:p w14:paraId="6B14935E" w14:textId="77777777" w:rsidR="006B3A39" w:rsidRDefault="006B7035">
      <w:pPr>
        <w:adjustRightInd/>
        <w:spacing w:line="228" w:lineRule="exact"/>
        <w:ind w:left="270" w:hanging="270"/>
        <w:rPr>
          <w:color w:val="auto"/>
        </w:rPr>
      </w:pPr>
      <w:r>
        <w:rPr>
          <w:rFonts w:hint="eastAsia"/>
          <w:color w:val="auto"/>
        </w:rPr>
        <w:t>(2)　契約区分が１（収集・運搬）又は３（収集・運搬及び処分）の場合、乙の運搬の最終目的地及び積替・保管に関</w:t>
      </w:r>
    </w:p>
    <w:p w14:paraId="0F6675A3" w14:textId="77777777" w:rsidR="006B3A39" w:rsidRDefault="006B7035">
      <w:pPr>
        <w:adjustRightInd/>
        <w:spacing w:line="228" w:lineRule="exact"/>
        <w:ind w:left="270"/>
        <w:rPr>
          <w:color w:val="auto"/>
        </w:rPr>
      </w:pPr>
      <w:r>
        <w:rPr>
          <w:rFonts w:hint="eastAsia"/>
          <w:color w:val="auto"/>
        </w:rPr>
        <w:t xml:space="preserve">　 する事項</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55"/>
        <w:gridCol w:w="8080"/>
      </w:tblGrid>
      <w:tr w:rsidR="006B3A39" w14:paraId="6A95B979" w14:textId="77777777">
        <w:trPr>
          <w:trHeight w:val="352"/>
        </w:trPr>
        <w:tc>
          <w:tcPr>
            <w:tcW w:w="1255" w:type="dxa"/>
            <w:tcBorders>
              <w:top w:val="single" w:sz="12" w:space="0" w:color="000000"/>
              <w:left w:val="single" w:sz="12" w:space="0" w:color="000000"/>
              <w:bottom w:val="single" w:sz="12" w:space="0" w:color="000000"/>
              <w:right w:val="single" w:sz="4" w:space="0" w:color="000000"/>
            </w:tcBorders>
          </w:tcPr>
          <w:p w14:paraId="68BBA4B0" w14:textId="77777777" w:rsidR="006B3A39" w:rsidRDefault="006B7035">
            <w:pPr>
              <w:suppressAutoHyphens/>
              <w:kinsoku w:val="0"/>
              <w:wordWrap w:val="0"/>
              <w:autoSpaceDE w:val="0"/>
              <w:autoSpaceDN w:val="0"/>
              <w:spacing w:line="228" w:lineRule="exact"/>
              <w:jc w:val="left"/>
              <w:rPr>
                <w:color w:val="auto"/>
                <w:sz w:val="24"/>
              </w:rPr>
            </w:pPr>
            <w:r>
              <w:rPr>
                <w:rFonts w:hint="eastAsia"/>
                <w:color w:val="auto"/>
              </w:rPr>
              <w:t>運搬の最終目的地の所在地</w:t>
            </w:r>
          </w:p>
        </w:tc>
        <w:tc>
          <w:tcPr>
            <w:tcW w:w="8080" w:type="dxa"/>
            <w:tcBorders>
              <w:top w:val="single" w:sz="12" w:space="0" w:color="000000"/>
              <w:left w:val="single" w:sz="4" w:space="0" w:color="000000"/>
              <w:bottom w:val="single" w:sz="12" w:space="0" w:color="000000"/>
              <w:right w:val="single" w:sz="12" w:space="0" w:color="000000"/>
            </w:tcBorders>
          </w:tcPr>
          <w:p w14:paraId="01A9CFCE" w14:textId="77777777" w:rsidR="006B3A39" w:rsidRDefault="006B3A39">
            <w:pPr>
              <w:suppressAutoHyphens/>
              <w:kinsoku w:val="0"/>
              <w:wordWrap w:val="0"/>
              <w:autoSpaceDE w:val="0"/>
              <w:autoSpaceDN w:val="0"/>
              <w:spacing w:line="228" w:lineRule="exact"/>
              <w:jc w:val="left"/>
              <w:rPr>
                <w:color w:val="auto"/>
                <w:sz w:val="24"/>
              </w:rPr>
            </w:pPr>
          </w:p>
        </w:tc>
      </w:tr>
    </w:tbl>
    <w:p w14:paraId="0CF9342C" w14:textId="77777777" w:rsidR="006B3A39" w:rsidRDefault="006B3A39">
      <w:pPr>
        <w:adjustRightInd/>
        <w:spacing w:line="208" w:lineRule="exact"/>
        <w:rPr>
          <w:color w:val="auto"/>
        </w:rPr>
      </w:pP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4"/>
        <w:gridCol w:w="2123"/>
        <w:gridCol w:w="851"/>
        <w:gridCol w:w="2268"/>
        <w:gridCol w:w="3969"/>
      </w:tblGrid>
      <w:tr w:rsidR="006B3A39" w14:paraId="46CEE257" w14:textId="77777777">
        <w:trPr>
          <w:trHeight w:val="208"/>
        </w:trPr>
        <w:tc>
          <w:tcPr>
            <w:tcW w:w="9335" w:type="dxa"/>
            <w:gridSpan w:val="5"/>
            <w:tcBorders>
              <w:top w:val="single" w:sz="12" w:space="0" w:color="000000"/>
              <w:left w:val="single" w:sz="12" w:space="0" w:color="000000"/>
              <w:bottom w:val="nil"/>
              <w:right w:val="single" w:sz="12" w:space="0" w:color="000000"/>
            </w:tcBorders>
          </w:tcPr>
          <w:p w14:paraId="4F53396D" w14:textId="77777777" w:rsidR="006B3A39" w:rsidRDefault="006B7035">
            <w:pPr>
              <w:suppressAutoHyphens/>
              <w:kinsoku w:val="0"/>
              <w:wordWrap w:val="0"/>
              <w:autoSpaceDE w:val="0"/>
              <w:autoSpaceDN w:val="0"/>
              <w:spacing w:line="208" w:lineRule="exact"/>
              <w:jc w:val="left"/>
              <w:rPr>
                <w:color w:val="auto"/>
                <w:sz w:val="24"/>
              </w:rPr>
            </w:pPr>
            <w:r>
              <w:rPr>
                <w:rFonts w:hint="eastAsia"/>
                <w:color w:val="auto"/>
              </w:rPr>
              <w:t xml:space="preserve">  ※　ア</w:t>
            </w:r>
            <w:r>
              <w:rPr>
                <w:rFonts w:ascii="Century" w:hAnsi="Century" w:hint="eastAsia"/>
                <w:color w:val="auto"/>
              </w:rPr>
              <w:t xml:space="preserve">  </w:t>
            </w:r>
            <w:r>
              <w:rPr>
                <w:rFonts w:hint="eastAsia"/>
                <w:color w:val="auto"/>
              </w:rPr>
              <w:t>積替・保管を行う（下表のとおり）　　　　イ</w:t>
            </w:r>
            <w:r>
              <w:rPr>
                <w:rFonts w:ascii="Century" w:hAnsi="Century" w:hint="eastAsia"/>
                <w:color w:val="auto"/>
              </w:rPr>
              <w:t xml:space="preserve">  </w:t>
            </w:r>
            <w:r>
              <w:rPr>
                <w:rFonts w:hint="eastAsia"/>
                <w:color w:val="auto"/>
              </w:rPr>
              <w:t>積替・保管を行わない</w:t>
            </w:r>
          </w:p>
        </w:tc>
      </w:tr>
      <w:tr w:rsidR="006B3A39" w14:paraId="398E4FCE" w14:textId="77777777">
        <w:trPr>
          <w:trHeight w:val="270"/>
        </w:trPr>
        <w:tc>
          <w:tcPr>
            <w:tcW w:w="124" w:type="dxa"/>
            <w:vMerge w:val="restart"/>
            <w:tcBorders>
              <w:top w:val="nil"/>
              <w:left w:val="single" w:sz="12" w:space="0" w:color="000000"/>
              <w:bottom w:val="nil"/>
              <w:right w:val="single" w:sz="4" w:space="0" w:color="000000"/>
            </w:tcBorders>
          </w:tcPr>
          <w:p w14:paraId="09CDF1FC" w14:textId="77777777" w:rsidR="006B3A39" w:rsidRDefault="006B3A39">
            <w:pPr>
              <w:suppressAutoHyphens/>
              <w:kinsoku w:val="0"/>
              <w:wordWrap w:val="0"/>
              <w:autoSpaceDE w:val="0"/>
              <w:autoSpaceDN w:val="0"/>
              <w:spacing w:line="270" w:lineRule="exact"/>
              <w:jc w:val="left"/>
              <w:rPr>
                <w:color w:val="auto"/>
                <w:sz w:val="24"/>
              </w:rPr>
            </w:pPr>
          </w:p>
        </w:tc>
        <w:tc>
          <w:tcPr>
            <w:tcW w:w="2123" w:type="dxa"/>
            <w:tcBorders>
              <w:top w:val="single" w:sz="4" w:space="0" w:color="000000"/>
              <w:left w:val="single" w:sz="4" w:space="0" w:color="000000"/>
              <w:bottom w:val="single" w:sz="4" w:space="0" w:color="000000"/>
              <w:right w:val="single" w:sz="4" w:space="0" w:color="000000"/>
            </w:tcBorders>
          </w:tcPr>
          <w:p w14:paraId="3CC903E0" w14:textId="77777777" w:rsidR="006B3A39" w:rsidRDefault="006B7035">
            <w:pPr>
              <w:suppressAutoHyphens/>
              <w:kinsoku w:val="0"/>
              <w:wordWrap w:val="0"/>
              <w:autoSpaceDE w:val="0"/>
              <w:autoSpaceDN w:val="0"/>
              <w:spacing w:line="270" w:lineRule="exact"/>
              <w:jc w:val="left"/>
              <w:rPr>
                <w:color w:val="auto"/>
                <w:sz w:val="24"/>
              </w:rPr>
            </w:pPr>
            <w:r>
              <w:rPr>
                <w:rFonts w:hint="eastAsia"/>
                <w:color w:val="auto"/>
              </w:rPr>
              <w:t>積替・保管の所在地</w:t>
            </w:r>
          </w:p>
        </w:tc>
        <w:tc>
          <w:tcPr>
            <w:tcW w:w="7088" w:type="dxa"/>
            <w:gridSpan w:val="3"/>
            <w:tcBorders>
              <w:top w:val="single" w:sz="4" w:space="0" w:color="000000"/>
              <w:left w:val="single" w:sz="4" w:space="0" w:color="000000"/>
              <w:bottom w:val="single" w:sz="4" w:space="0" w:color="000000"/>
              <w:right w:val="single" w:sz="12" w:space="0" w:color="000000"/>
            </w:tcBorders>
          </w:tcPr>
          <w:p w14:paraId="06A66C1D" w14:textId="77777777" w:rsidR="006B3A39" w:rsidRDefault="006B3A39">
            <w:pPr>
              <w:suppressAutoHyphens/>
              <w:kinsoku w:val="0"/>
              <w:wordWrap w:val="0"/>
              <w:autoSpaceDE w:val="0"/>
              <w:autoSpaceDN w:val="0"/>
              <w:spacing w:line="270" w:lineRule="exact"/>
              <w:jc w:val="left"/>
              <w:rPr>
                <w:color w:val="auto"/>
                <w:sz w:val="24"/>
              </w:rPr>
            </w:pPr>
          </w:p>
        </w:tc>
      </w:tr>
      <w:tr w:rsidR="006B3A39" w14:paraId="57ADCC85" w14:textId="77777777">
        <w:trPr>
          <w:trHeight w:val="540"/>
        </w:trPr>
        <w:tc>
          <w:tcPr>
            <w:tcW w:w="124" w:type="dxa"/>
            <w:vMerge/>
            <w:tcBorders>
              <w:top w:val="nil"/>
              <w:left w:val="single" w:sz="12" w:space="0" w:color="000000"/>
              <w:bottom w:val="nil"/>
              <w:right w:val="single" w:sz="4" w:space="0" w:color="000000"/>
            </w:tcBorders>
          </w:tcPr>
          <w:p w14:paraId="23985F50" w14:textId="77777777" w:rsidR="006B3A39" w:rsidRDefault="006B3A39">
            <w:pPr>
              <w:overflowPunct/>
              <w:autoSpaceDE w:val="0"/>
              <w:autoSpaceDN w:val="0"/>
              <w:jc w:val="left"/>
              <w:textAlignment w:val="auto"/>
              <w:rPr>
                <w:color w:val="auto"/>
                <w:sz w:val="24"/>
              </w:rPr>
            </w:pPr>
          </w:p>
        </w:tc>
        <w:tc>
          <w:tcPr>
            <w:tcW w:w="2123" w:type="dxa"/>
            <w:tcBorders>
              <w:top w:val="single" w:sz="4" w:space="0" w:color="000000"/>
              <w:left w:val="single" w:sz="4" w:space="0" w:color="000000"/>
              <w:bottom w:val="single" w:sz="4" w:space="0" w:color="000000"/>
              <w:right w:val="single" w:sz="4" w:space="0" w:color="000000"/>
            </w:tcBorders>
          </w:tcPr>
          <w:p w14:paraId="278D52DC" w14:textId="77777777" w:rsidR="006B3A39" w:rsidRDefault="006B7035">
            <w:pPr>
              <w:suppressAutoHyphens/>
              <w:kinsoku w:val="0"/>
              <w:wordWrap w:val="0"/>
              <w:autoSpaceDE w:val="0"/>
              <w:autoSpaceDN w:val="0"/>
              <w:spacing w:line="270" w:lineRule="exact"/>
              <w:jc w:val="left"/>
              <w:rPr>
                <w:color w:val="auto"/>
                <w:sz w:val="24"/>
              </w:rPr>
            </w:pPr>
            <w:r>
              <w:rPr>
                <w:rFonts w:hint="eastAsia"/>
                <w:color w:val="auto"/>
              </w:rPr>
              <w:t>搬入できる廃棄物の種類</w:t>
            </w:r>
          </w:p>
        </w:tc>
        <w:tc>
          <w:tcPr>
            <w:tcW w:w="7088" w:type="dxa"/>
            <w:gridSpan w:val="3"/>
            <w:tcBorders>
              <w:top w:val="single" w:sz="4" w:space="0" w:color="000000"/>
              <w:left w:val="single" w:sz="4" w:space="0" w:color="000000"/>
              <w:bottom w:val="single" w:sz="4" w:space="0" w:color="000000"/>
              <w:right w:val="single" w:sz="12" w:space="0" w:color="000000"/>
            </w:tcBorders>
          </w:tcPr>
          <w:p w14:paraId="73B090BE" w14:textId="77777777" w:rsidR="006B3A39" w:rsidRDefault="006B7035">
            <w:pPr>
              <w:suppressAutoHyphens/>
              <w:kinsoku w:val="0"/>
              <w:wordWrap w:val="0"/>
              <w:autoSpaceDE w:val="0"/>
              <w:autoSpaceDN w:val="0"/>
              <w:spacing w:line="270" w:lineRule="exact"/>
              <w:jc w:val="left"/>
              <w:rPr>
                <w:color w:val="auto"/>
                <w:sz w:val="24"/>
              </w:rPr>
            </w:pPr>
            <w:r>
              <w:rPr>
                <w:rFonts w:hint="eastAsia"/>
                <w:color w:val="auto"/>
              </w:rPr>
              <w:t>（石綿含有産業廃棄物を含む場合、種類ごとに明記）</w:t>
            </w:r>
          </w:p>
        </w:tc>
      </w:tr>
      <w:tr w:rsidR="006B3A39" w14:paraId="7C5D417C" w14:textId="77777777">
        <w:trPr>
          <w:trHeight w:val="270"/>
        </w:trPr>
        <w:tc>
          <w:tcPr>
            <w:tcW w:w="124" w:type="dxa"/>
            <w:vMerge/>
            <w:tcBorders>
              <w:top w:val="nil"/>
              <w:left w:val="single" w:sz="12" w:space="0" w:color="000000"/>
              <w:bottom w:val="nil"/>
              <w:right w:val="single" w:sz="4" w:space="0" w:color="000000"/>
            </w:tcBorders>
          </w:tcPr>
          <w:p w14:paraId="418C0221" w14:textId="77777777" w:rsidR="006B3A39" w:rsidRDefault="006B3A39">
            <w:pPr>
              <w:overflowPunct/>
              <w:autoSpaceDE w:val="0"/>
              <w:autoSpaceDN w:val="0"/>
              <w:jc w:val="left"/>
              <w:textAlignment w:val="auto"/>
              <w:rPr>
                <w:color w:val="auto"/>
                <w:sz w:val="24"/>
              </w:rPr>
            </w:pPr>
          </w:p>
        </w:tc>
        <w:tc>
          <w:tcPr>
            <w:tcW w:w="2123" w:type="dxa"/>
            <w:tcBorders>
              <w:top w:val="single" w:sz="4" w:space="0" w:color="000000"/>
              <w:left w:val="single" w:sz="4" w:space="0" w:color="000000"/>
              <w:bottom w:val="single" w:sz="4" w:space="0" w:color="000000"/>
              <w:right w:val="single" w:sz="4" w:space="0" w:color="000000"/>
            </w:tcBorders>
          </w:tcPr>
          <w:p w14:paraId="333A7079" w14:textId="77777777" w:rsidR="006B3A39" w:rsidRDefault="006B7035">
            <w:pPr>
              <w:suppressAutoHyphens/>
              <w:kinsoku w:val="0"/>
              <w:wordWrap w:val="0"/>
              <w:autoSpaceDE w:val="0"/>
              <w:autoSpaceDN w:val="0"/>
              <w:spacing w:line="270" w:lineRule="exact"/>
              <w:jc w:val="left"/>
              <w:rPr>
                <w:color w:val="auto"/>
                <w:sz w:val="24"/>
              </w:rPr>
            </w:pPr>
            <w:r>
              <w:rPr>
                <w:rFonts w:hint="eastAsia"/>
                <w:color w:val="auto"/>
              </w:rPr>
              <w:t>積替えのための保管上限</w:t>
            </w:r>
          </w:p>
        </w:tc>
        <w:tc>
          <w:tcPr>
            <w:tcW w:w="7088" w:type="dxa"/>
            <w:gridSpan w:val="3"/>
            <w:tcBorders>
              <w:top w:val="single" w:sz="4" w:space="0" w:color="000000"/>
              <w:left w:val="single" w:sz="4" w:space="0" w:color="000000"/>
              <w:bottom w:val="single" w:sz="4" w:space="0" w:color="000000"/>
              <w:right w:val="single" w:sz="12" w:space="0" w:color="000000"/>
            </w:tcBorders>
          </w:tcPr>
          <w:p w14:paraId="63F9AC8B" w14:textId="77777777" w:rsidR="006B3A39" w:rsidRDefault="006B3A39">
            <w:pPr>
              <w:suppressAutoHyphens/>
              <w:kinsoku w:val="0"/>
              <w:wordWrap w:val="0"/>
              <w:autoSpaceDE w:val="0"/>
              <w:autoSpaceDN w:val="0"/>
              <w:spacing w:line="270" w:lineRule="exact"/>
              <w:jc w:val="left"/>
              <w:rPr>
                <w:color w:val="auto"/>
                <w:sz w:val="24"/>
              </w:rPr>
            </w:pPr>
          </w:p>
        </w:tc>
      </w:tr>
      <w:tr w:rsidR="006B3A39" w14:paraId="6DE260FD" w14:textId="77777777">
        <w:trPr>
          <w:trHeight w:val="456"/>
        </w:trPr>
        <w:tc>
          <w:tcPr>
            <w:tcW w:w="124" w:type="dxa"/>
            <w:vMerge/>
            <w:tcBorders>
              <w:top w:val="nil"/>
              <w:left w:val="single" w:sz="12" w:space="0" w:color="000000"/>
              <w:bottom w:val="nil"/>
              <w:right w:val="single" w:sz="4" w:space="0" w:color="000000"/>
            </w:tcBorders>
          </w:tcPr>
          <w:p w14:paraId="20A62EF4" w14:textId="77777777" w:rsidR="006B3A39" w:rsidRDefault="006B3A39">
            <w:pPr>
              <w:overflowPunct/>
              <w:autoSpaceDE w:val="0"/>
              <w:autoSpaceDN w:val="0"/>
              <w:jc w:val="left"/>
              <w:textAlignment w:val="auto"/>
              <w:rPr>
                <w:color w:val="auto"/>
                <w:sz w:val="24"/>
              </w:rPr>
            </w:pPr>
          </w:p>
        </w:tc>
        <w:tc>
          <w:tcPr>
            <w:tcW w:w="5242" w:type="dxa"/>
            <w:gridSpan w:val="3"/>
            <w:tcBorders>
              <w:top w:val="single" w:sz="4" w:space="0" w:color="000000"/>
              <w:left w:val="single" w:sz="4" w:space="0" w:color="000000"/>
              <w:bottom w:val="single" w:sz="4" w:space="0" w:color="000000"/>
              <w:right w:val="single" w:sz="4" w:space="0" w:color="000000"/>
            </w:tcBorders>
          </w:tcPr>
          <w:p w14:paraId="226418B0" w14:textId="77777777" w:rsidR="006B3A39" w:rsidRDefault="006B7035">
            <w:pPr>
              <w:suppressAutoHyphens/>
              <w:kinsoku w:val="0"/>
              <w:wordWrap w:val="0"/>
              <w:autoSpaceDE w:val="0"/>
              <w:autoSpaceDN w:val="0"/>
              <w:spacing w:line="228" w:lineRule="exact"/>
              <w:jc w:val="left"/>
              <w:rPr>
                <w:color w:val="auto"/>
                <w:sz w:val="24"/>
              </w:rPr>
            </w:pPr>
            <w:r>
              <w:rPr>
                <w:rFonts w:hint="eastAsia"/>
                <w:color w:val="auto"/>
              </w:rPr>
              <w:t xml:space="preserve">　安定型産業廃棄物であるときは、積替・保管場所において他の廃棄物と混合することの許否</w:t>
            </w:r>
          </w:p>
        </w:tc>
        <w:tc>
          <w:tcPr>
            <w:tcW w:w="3969" w:type="dxa"/>
            <w:tcBorders>
              <w:top w:val="single" w:sz="4" w:space="0" w:color="000000"/>
              <w:left w:val="single" w:sz="4" w:space="0" w:color="000000"/>
              <w:bottom w:val="single" w:sz="4" w:space="0" w:color="000000"/>
              <w:right w:val="single" w:sz="12" w:space="0" w:color="000000"/>
            </w:tcBorders>
          </w:tcPr>
          <w:p w14:paraId="7513EDCD" w14:textId="77777777" w:rsidR="006B3A39" w:rsidRDefault="006B7035">
            <w:pPr>
              <w:suppressAutoHyphens/>
              <w:kinsoku w:val="0"/>
              <w:wordWrap w:val="0"/>
              <w:autoSpaceDE w:val="0"/>
              <w:autoSpaceDN w:val="0"/>
              <w:spacing w:line="228" w:lineRule="exact"/>
              <w:jc w:val="left"/>
              <w:rPr>
                <w:color w:val="auto"/>
              </w:rPr>
            </w:pPr>
            <w:r>
              <w:rPr>
                <w:rFonts w:hint="eastAsia"/>
                <w:color w:val="auto"/>
              </w:rPr>
              <w:t>※</w:t>
            </w:r>
            <w:r>
              <w:rPr>
                <w:rFonts w:ascii="Century" w:hAnsi="Century" w:hint="eastAsia"/>
                <w:color w:val="auto"/>
              </w:rPr>
              <w:t xml:space="preserve">  </w:t>
            </w:r>
            <w:r>
              <w:rPr>
                <w:rFonts w:hint="eastAsia"/>
                <w:color w:val="auto"/>
              </w:rPr>
              <w:t>ア</w:t>
            </w:r>
            <w:r>
              <w:rPr>
                <w:rFonts w:ascii="Century" w:hAnsi="Century" w:hint="eastAsia"/>
                <w:color w:val="auto"/>
              </w:rPr>
              <w:t xml:space="preserve">  </w:t>
            </w:r>
            <w:r>
              <w:rPr>
                <w:rFonts w:hint="eastAsia"/>
                <w:color w:val="auto"/>
              </w:rPr>
              <w:t>混合する</w:t>
            </w:r>
          </w:p>
          <w:p w14:paraId="1896D7D2" w14:textId="77777777" w:rsidR="006B3A39" w:rsidRDefault="006B7035">
            <w:pPr>
              <w:suppressAutoHyphens/>
              <w:kinsoku w:val="0"/>
              <w:wordWrap w:val="0"/>
              <w:autoSpaceDE w:val="0"/>
              <w:autoSpaceDN w:val="0"/>
              <w:spacing w:line="228" w:lineRule="exact"/>
              <w:jc w:val="left"/>
              <w:rPr>
                <w:color w:val="auto"/>
                <w:sz w:val="24"/>
              </w:rPr>
            </w:pPr>
            <w:r>
              <w:rPr>
                <w:rFonts w:ascii="Century" w:hAnsi="Century" w:hint="eastAsia"/>
                <w:color w:val="auto"/>
              </w:rPr>
              <w:t xml:space="preserve">    </w:t>
            </w:r>
            <w:r>
              <w:rPr>
                <w:rFonts w:hint="eastAsia"/>
                <w:color w:val="auto"/>
              </w:rPr>
              <w:t>イ</w:t>
            </w:r>
            <w:r>
              <w:rPr>
                <w:rFonts w:ascii="Century" w:hAnsi="Century" w:hint="eastAsia"/>
                <w:color w:val="auto"/>
              </w:rPr>
              <w:t xml:space="preserve">  </w:t>
            </w:r>
            <w:r>
              <w:rPr>
                <w:rFonts w:hint="eastAsia"/>
                <w:color w:val="auto"/>
              </w:rPr>
              <w:t>混合しない</w:t>
            </w:r>
          </w:p>
        </w:tc>
      </w:tr>
      <w:tr w:rsidR="006B3A39" w14:paraId="1CD6E1B7" w14:textId="77777777">
        <w:trPr>
          <w:trHeight w:val="456"/>
        </w:trPr>
        <w:tc>
          <w:tcPr>
            <w:tcW w:w="124" w:type="dxa"/>
            <w:vMerge/>
            <w:tcBorders>
              <w:top w:val="nil"/>
              <w:left w:val="single" w:sz="12" w:space="0" w:color="000000"/>
              <w:bottom w:val="nil"/>
              <w:right w:val="single" w:sz="4" w:space="0" w:color="000000"/>
            </w:tcBorders>
          </w:tcPr>
          <w:p w14:paraId="20AFB19D" w14:textId="77777777" w:rsidR="006B3A39" w:rsidRDefault="006B3A39">
            <w:pPr>
              <w:overflowPunct/>
              <w:autoSpaceDE w:val="0"/>
              <w:autoSpaceDN w:val="0"/>
              <w:jc w:val="left"/>
              <w:textAlignment w:val="auto"/>
              <w:rPr>
                <w:color w:val="auto"/>
                <w:sz w:val="24"/>
              </w:rPr>
            </w:pPr>
          </w:p>
        </w:tc>
        <w:tc>
          <w:tcPr>
            <w:tcW w:w="5242" w:type="dxa"/>
            <w:gridSpan w:val="3"/>
            <w:tcBorders>
              <w:top w:val="single" w:sz="4" w:space="0" w:color="000000"/>
              <w:left w:val="single" w:sz="4" w:space="0" w:color="000000"/>
              <w:bottom w:val="single" w:sz="4" w:space="0" w:color="000000"/>
              <w:right w:val="single" w:sz="4" w:space="0" w:color="000000"/>
            </w:tcBorders>
          </w:tcPr>
          <w:p w14:paraId="0F3D9680" w14:textId="77777777" w:rsidR="006B3A39" w:rsidRDefault="006B7035">
            <w:pPr>
              <w:suppressAutoHyphens/>
              <w:kinsoku w:val="0"/>
              <w:wordWrap w:val="0"/>
              <w:autoSpaceDE w:val="0"/>
              <w:autoSpaceDN w:val="0"/>
              <w:spacing w:line="228" w:lineRule="exact"/>
              <w:jc w:val="left"/>
              <w:rPr>
                <w:color w:val="auto"/>
                <w:sz w:val="24"/>
              </w:rPr>
            </w:pPr>
            <w:r>
              <w:rPr>
                <w:rFonts w:hint="eastAsia"/>
                <w:color w:val="auto"/>
              </w:rPr>
              <w:t xml:space="preserve">　安定型産業廃棄物と管理型産業廃棄物とを混合して委託する場合、積替・保管場所において、手選別を行うことの許否</w:t>
            </w:r>
          </w:p>
        </w:tc>
        <w:tc>
          <w:tcPr>
            <w:tcW w:w="3969" w:type="dxa"/>
            <w:tcBorders>
              <w:top w:val="single" w:sz="4" w:space="0" w:color="000000"/>
              <w:left w:val="single" w:sz="4" w:space="0" w:color="000000"/>
              <w:bottom w:val="single" w:sz="4" w:space="0" w:color="000000"/>
              <w:right w:val="single" w:sz="12" w:space="0" w:color="000000"/>
            </w:tcBorders>
          </w:tcPr>
          <w:p w14:paraId="48C36465" w14:textId="77777777" w:rsidR="006B3A39" w:rsidRDefault="006B7035">
            <w:pPr>
              <w:suppressAutoHyphens/>
              <w:kinsoku w:val="0"/>
              <w:wordWrap w:val="0"/>
              <w:autoSpaceDE w:val="0"/>
              <w:autoSpaceDN w:val="0"/>
              <w:spacing w:line="228" w:lineRule="exact"/>
              <w:jc w:val="left"/>
              <w:rPr>
                <w:color w:val="auto"/>
              </w:rPr>
            </w:pPr>
            <w:r>
              <w:rPr>
                <w:rFonts w:hint="eastAsia"/>
                <w:color w:val="auto"/>
              </w:rPr>
              <w:t>※</w:t>
            </w:r>
            <w:r>
              <w:rPr>
                <w:rFonts w:ascii="Century" w:hAnsi="Century" w:hint="eastAsia"/>
                <w:color w:val="auto"/>
              </w:rPr>
              <w:t xml:space="preserve">  </w:t>
            </w:r>
            <w:r>
              <w:rPr>
                <w:rFonts w:hint="eastAsia"/>
                <w:color w:val="auto"/>
              </w:rPr>
              <w:t>ア</w:t>
            </w:r>
            <w:r>
              <w:rPr>
                <w:rFonts w:ascii="Century" w:hAnsi="Century" w:hint="eastAsia"/>
                <w:color w:val="auto"/>
              </w:rPr>
              <w:t xml:space="preserve">  </w:t>
            </w:r>
            <w:r>
              <w:rPr>
                <w:rFonts w:hint="eastAsia"/>
                <w:color w:val="auto"/>
              </w:rPr>
              <w:t>手選別をする</w:t>
            </w:r>
          </w:p>
          <w:p w14:paraId="0AEF63DE" w14:textId="77777777" w:rsidR="006B3A39" w:rsidRDefault="006B7035">
            <w:pPr>
              <w:suppressAutoHyphens/>
              <w:kinsoku w:val="0"/>
              <w:wordWrap w:val="0"/>
              <w:autoSpaceDE w:val="0"/>
              <w:autoSpaceDN w:val="0"/>
              <w:spacing w:line="228" w:lineRule="exact"/>
              <w:jc w:val="left"/>
              <w:rPr>
                <w:color w:val="auto"/>
                <w:sz w:val="24"/>
              </w:rPr>
            </w:pPr>
            <w:r>
              <w:rPr>
                <w:rFonts w:ascii="Century" w:hAnsi="Century" w:hint="eastAsia"/>
                <w:color w:val="auto"/>
              </w:rPr>
              <w:t xml:space="preserve">    </w:t>
            </w:r>
            <w:r>
              <w:rPr>
                <w:rFonts w:hint="eastAsia"/>
                <w:color w:val="auto"/>
              </w:rPr>
              <w:t>イ</w:t>
            </w:r>
            <w:r>
              <w:rPr>
                <w:rFonts w:ascii="Century" w:hAnsi="Century" w:hint="eastAsia"/>
                <w:color w:val="auto"/>
              </w:rPr>
              <w:t xml:space="preserve">  </w:t>
            </w:r>
            <w:r>
              <w:rPr>
                <w:rFonts w:hint="eastAsia"/>
                <w:color w:val="auto"/>
              </w:rPr>
              <w:t>手選別しない</w:t>
            </w:r>
          </w:p>
        </w:tc>
      </w:tr>
      <w:tr w:rsidR="006B3A39" w14:paraId="77929083" w14:textId="77777777">
        <w:trPr>
          <w:trHeight w:val="270"/>
        </w:trPr>
        <w:tc>
          <w:tcPr>
            <w:tcW w:w="124" w:type="dxa"/>
            <w:vMerge/>
            <w:tcBorders>
              <w:top w:val="nil"/>
              <w:left w:val="single" w:sz="12" w:space="0" w:color="000000"/>
              <w:bottom w:val="single" w:sz="12" w:space="0" w:color="000000"/>
              <w:right w:val="single" w:sz="4" w:space="0" w:color="000000"/>
            </w:tcBorders>
          </w:tcPr>
          <w:p w14:paraId="7A9DE771" w14:textId="77777777" w:rsidR="006B3A39" w:rsidRDefault="006B3A39">
            <w:pPr>
              <w:overflowPunct/>
              <w:autoSpaceDE w:val="0"/>
              <w:autoSpaceDN w:val="0"/>
              <w:jc w:val="left"/>
              <w:textAlignment w:val="auto"/>
              <w:rPr>
                <w:color w:val="auto"/>
                <w:sz w:val="24"/>
              </w:rPr>
            </w:pPr>
          </w:p>
        </w:tc>
        <w:tc>
          <w:tcPr>
            <w:tcW w:w="2974" w:type="dxa"/>
            <w:gridSpan w:val="2"/>
            <w:tcBorders>
              <w:top w:val="single" w:sz="4" w:space="0" w:color="000000"/>
              <w:left w:val="single" w:sz="4" w:space="0" w:color="000000"/>
              <w:bottom w:val="single" w:sz="12" w:space="0" w:color="000000"/>
              <w:right w:val="single" w:sz="4" w:space="0" w:color="000000"/>
            </w:tcBorders>
          </w:tcPr>
          <w:p w14:paraId="16C4E293" w14:textId="77777777" w:rsidR="006B3A39" w:rsidRDefault="006B7035">
            <w:pPr>
              <w:suppressAutoHyphens/>
              <w:kinsoku w:val="0"/>
              <w:wordWrap w:val="0"/>
              <w:autoSpaceDE w:val="0"/>
              <w:autoSpaceDN w:val="0"/>
              <w:spacing w:line="270" w:lineRule="exact"/>
              <w:jc w:val="left"/>
              <w:rPr>
                <w:color w:val="auto"/>
                <w:sz w:val="24"/>
              </w:rPr>
            </w:pPr>
            <w:r>
              <w:rPr>
                <w:rFonts w:hint="eastAsia"/>
                <w:color w:val="auto"/>
              </w:rPr>
              <w:t>有価物を抜き取ることの許否</w:t>
            </w:r>
          </w:p>
        </w:tc>
        <w:tc>
          <w:tcPr>
            <w:tcW w:w="6237" w:type="dxa"/>
            <w:gridSpan w:val="2"/>
            <w:tcBorders>
              <w:top w:val="single" w:sz="4" w:space="0" w:color="000000"/>
              <w:left w:val="single" w:sz="4" w:space="0" w:color="000000"/>
              <w:bottom w:val="single" w:sz="12" w:space="0" w:color="000000"/>
              <w:right w:val="single" w:sz="12" w:space="0" w:color="000000"/>
            </w:tcBorders>
          </w:tcPr>
          <w:p w14:paraId="1A34D315" w14:textId="77777777" w:rsidR="006B3A39" w:rsidRDefault="006B7035">
            <w:pPr>
              <w:suppressAutoHyphens/>
              <w:kinsoku w:val="0"/>
              <w:wordWrap w:val="0"/>
              <w:autoSpaceDE w:val="0"/>
              <w:autoSpaceDN w:val="0"/>
              <w:spacing w:line="270" w:lineRule="exact"/>
              <w:jc w:val="left"/>
              <w:rPr>
                <w:color w:val="auto"/>
                <w:sz w:val="24"/>
              </w:rPr>
            </w:pPr>
            <w:r>
              <w:rPr>
                <w:rFonts w:hint="eastAsia"/>
                <w:color w:val="auto"/>
              </w:rPr>
              <w:t>※  ア　抜き取る　　　イ　抜き取らない</w:t>
            </w:r>
          </w:p>
        </w:tc>
      </w:tr>
    </w:tbl>
    <w:p w14:paraId="4CBEE128" w14:textId="77777777" w:rsidR="006B3A39" w:rsidRDefault="006B3A39">
      <w:pPr>
        <w:adjustRightInd/>
        <w:spacing w:line="228" w:lineRule="exact"/>
        <w:rPr>
          <w:color w:val="auto"/>
        </w:rPr>
      </w:pPr>
    </w:p>
    <w:p w14:paraId="51D0A734" w14:textId="77777777" w:rsidR="006B3A39" w:rsidRDefault="006B7035">
      <w:pPr>
        <w:adjustRightInd/>
        <w:spacing w:line="228" w:lineRule="exact"/>
        <w:ind w:left="270" w:hanging="270"/>
        <w:rPr>
          <w:color w:val="auto"/>
        </w:rPr>
      </w:pPr>
      <w:r>
        <w:rPr>
          <w:rFonts w:hint="eastAsia"/>
          <w:color w:val="auto"/>
        </w:rPr>
        <w:t>(3)　委託する産業廃棄物の種類、予定数量、契約単価、適正処理に必要な情報等。契約区分が２（処分）又は３（収</w:t>
      </w:r>
    </w:p>
    <w:p w14:paraId="4CAB5067" w14:textId="77777777" w:rsidR="006B3A39" w:rsidRDefault="006B7035">
      <w:pPr>
        <w:adjustRightInd/>
        <w:spacing w:line="228" w:lineRule="exact"/>
        <w:ind w:left="270"/>
        <w:rPr>
          <w:color w:val="auto"/>
        </w:rPr>
      </w:pPr>
      <w:r>
        <w:rPr>
          <w:rFonts w:hint="eastAsia"/>
          <w:color w:val="auto"/>
        </w:rPr>
        <w:t>集・運搬及び処分）の場合の、乙の処分、最終処分及び再生利用等に関する事項</w:t>
      </w:r>
    </w:p>
    <w:p w14:paraId="63386971" w14:textId="77777777" w:rsidR="006B3A39" w:rsidRDefault="006B7035">
      <w:pPr>
        <w:adjustRightInd/>
        <w:spacing w:line="200" w:lineRule="exact"/>
        <w:ind w:left="270"/>
        <w:rPr>
          <w:color w:val="auto"/>
        </w:rPr>
      </w:pPr>
      <w:r>
        <w:rPr>
          <w:rFonts w:eastAsia="HGｺﾞｼｯｸE" w:hint="eastAsia"/>
          <w:color w:val="auto"/>
        </w:rPr>
        <w:t xml:space="preserve">　【（　）内は該当する単位を○で囲む。】</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3"/>
        <w:gridCol w:w="992"/>
        <w:gridCol w:w="1701"/>
        <w:gridCol w:w="1701"/>
        <w:gridCol w:w="1701"/>
        <w:gridCol w:w="2410"/>
      </w:tblGrid>
      <w:tr w:rsidR="006B3A39" w14:paraId="1D3782E6" w14:textId="77777777">
        <w:trPr>
          <w:gridAfter w:val="1"/>
          <w:wAfter w:w="2410" w:type="dxa"/>
          <w:trHeight w:val="208"/>
        </w:trPr>
        <w:tc>
          <w:tcPr>
            <w:tcW w:w="1255" w:type="dxa"/>
            <w:gridSpan w:val="2"/>
            <w:tcBorders>
              <w:top w:val="single" w:sz="12" w:space="0" w:color="000000"/>
              <w:left w:val="single" w:sz="12" w:space="0" w:color="000000"/>
              <w:bottom w:val="single" w:sz="12" w:space="0" w:color="000000"/>
              <w:right w:val="single" w:sz="12" w:space="0" w:color="000000"/>
            </w:tcBorders>
          </w:tcPr>
          <w:p w14:paraId="0631EEB8"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12" w:space="0" w:color="000000"/>
              <w:left w:val="single" w:sz="12" w:space="0" w:color="000000"/>
              <w:bottom w:val="single" w:sz="12" w:space="0" w:color="000000"/>
              <w:right w:val="single" w:sz="12" w:space="0" w:color="000000"/>
            </w:tcBorders>
          </w:tcPr>
          <w:p w14:paraId="449FB414" w14:textId="77777777" w:rsidR="006B3A39" w:rsidRDefault="006B7035">
            <w:pPr>
              <w:suppressAutoHyphens/>
              <w:kinsoku w:val="0"/>
              <w:autoSpaceDE w:val="0"/>
              <w:autoSpaceDN w:val="0"/>
              <w:spacing w:line="200" w:lineRule="exact"/>
              <w:jc w:val="center"/>
              <w:rPr>
                <w:color w:val="auto"/>
                <w:sz w:val="24"/>
              </w:rPr>
            </w:pPr>
            <w:r>
              <w:rPr>
                <w:rFonts w:hint="eastAsia"/>
                <w:color w:val="auto"/>
              </w:rPr>
              <w:t>１</w:t>
            </w:r>
          </w:p>
        </w:tc>
        <w:tc>
          <w:tcPr>
            <w:tcW w:w="1701" w:type="dxa"/>
            <w:tcBorders>
              <w:top w:val="single" w:sz="12" w:space="0" w:color="000000"/>
              <w:left w:val="single" w:sz="12" w:space="0" w:color="000000"/>
              <w:bottom w:val="single" w:sz="12" w:space="0" w:color="000000"/>
              <w:right w:val="single" w:sz="12" w:space="0" w:color="000000"/>
            </w:tcBorders>
          </w:tcPr>
          <w:p w14:paraId="3DCC35B0" w14:textId="77777777" w:rsidR="006B3A39" w:rsidRDefault="006B7035">
            <w:pPr>
              <w:suppressAutoHyphens/>
              <w:kinsoku w:val="0"/>
              <w:autoSpaceDE w:val="0"/>
              <w:autoSpaceDN w:val="0"/>
              <w:spacing w:line="200" w:lineRule="exact"/>
              <w:jc w:val="center"/>
              <w:rPr>
                <w:color w:val="auto"/>
                <w:sz w:val="24"/>
              </w:rPr>
            </w:pPr>
            <w:r>
              <w:rPr>
                <w:rFonts w:hint="eastAsia"/>
                <w:color w:val="auto"/>
              </w:rPr>
              <w:t>２</w:t>
            </w:r>
          </w:p>
        </w:tc>
        <w:tc>
          <w:tcPr>
            <w:tcW w:w="1701" w:type="dxa"/>
            <w:tcBorders>
              <w:top w:val="single" w:sz="12" w:space="0" w:color="000000"/>
              <w:left w:val="single" w:sz="12" w:space="0" w:color="000000"/>
              <w:bottom w:val="single" w:sz="12" w:space="0" w:color="000000"/>
              <w:right w:val="single" w:sz="12" w:space="0" w:color="000000"/>
            </w:tcBorders>
          </w:tcPr>
          <w:p w14:paraId="5E347348" w14:textId="77777777" w:rsidR="006B3A39" w:rsidRDefault="006B3A39">
            <w:pPr>
              <w:suppressAutoHyphens/>
              <w:kinsoku w:val="0"/>
              <w:autoSpaceDE w:val="0"/>
              <w:autoSpaceDN w:val="0"/>
              <w:spacing w:line="200" w:lineRule="exact"/>
              <w:jc w:val="center"/>
              <w:rPr>
                <w:color w:val="auto"/>
                <w:sz w:val="24"/>
              </w:rPr>
            </w:pPr>
          </w:p>
        </w:tc>
      </w:tr>
      <w:tr w:rsidR="006B3A39" w14:paraId="4BFCA662" w14:textId="77777777">
        <w:trPr>
          <w:gridAfter w:val="1"/>
          <w:wAfter w:w="2410" w:type="dxa"/>
          <w:trHeight w:val="436"/>
        </w:trPr>
        <w:tc>
          <w:tcPr>
            <w:tcW w:w="1255" w:type="dxa"/>
            <w:gridSpan w:val="2"/>
            <w:tcBorders>
              <w:top w:val="single" w:sz="12" w:space="0" w:color="000000"/>
              <w:left w:val="single" w:sz="12" w:space="0" w:color="000000"/>
              <w:bottom w:val="single" w:sz="4" w:space="0" w:color="000000"/>
              <w:right w:val="single" w:sz="12" w:space="0" w:color="000000"/>
            </w:tcBorders>
          </w:tcPr>
          <w:p w14:paraId="75A5810D" w14:textId="77777777" w:rsidR="006B3A39" w:rsidRDefault="006B7035">
            <w:pPr>
              <w:suppressAutoHyphens/>
              <w:kinsoku w:val="0"/>
              <w:autoSpaceDE w:val="0"/>
              <w:autoSpaceDN w:val="0"/>
              <w:spacing w:line="200" w:lineRule="exact"/>
              <w:jc w:val="left"/>
              <w:rPr>
                <w:color w:val="auto"/>
                <w:sz w:val="24"/>
              </w:rPr>
            </w:pPr>
            <w:r>
              <w:rPr>
                <w:rFonts w:hint="eastAsia"/>
                <w:color w:val="auto"/>
              </w:rPr>
              <w:t>産業廃棄物の種類</w:t>
            </w:r>
            <w:r>
              <w:rPr>
                <w:rFonts w:hint="eastAsia"/>
                <w:color w:val="auto"/>
                <w:vertAlign w:val="superscript"/>
              </w:rPr>
              <w:t>※１</w:t>
            </w:r>
          </w:p>
        </w:tc>
        <w:tc>
          <w:tcPr>
            <w:tcW w:w="1701" w:type="dxa"/>
            <w:tcBorders>
              <w:top w:val="single" w:sz="12" w:space="0" w:color="000000"/>
              <w:left w:val="single" w:sz="12" w:space="0" w:color="000000"/>
              <w:bottom w:val="single" w:sz="4" w:space="0" w:color="000000"/>
              <w:right w:val="single" w:sz="12" w:space="0" w:color="000000"/>
            </w:tcBorders>
          </w:tcPr>
          <w:p w14:paraId="6954C535"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12" w:space="0" w:color="000000"/>
              <w:left w:val="single" w:sz="12" w:space="0" w:color="000000"/>
              <w:bottom w:val="single" w:sz="4" w:space="0" w:color="000000"/>
              <w:right w:val="single" w:sz="12" w:space="0" w:color="000000"/>
            </w:tcBorders>
          </w:tcPr>
          <w:p w14:paraId="741E7B43"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12" w:space="0" w:color="000000"/>
              <w:left w:val="single" w:sz="12" w:space="0" w:color="000000"/>
              <w:bottom w:val="single" w:sz="4" w:space="0" w:color="000000"/>
              <w:right w:val="single" w:sz="12" w:space="0" w:color="000000"/>
            </w:tcBorders>
          </w:tcPr>
          <w:p w14:paraId="506BA097" w14:textId="77777777" w:rsidR="006B3A39" w:rsidRDefault="006B3A39">
            <w:pPr>
              <w:suppressAutoHyphens/>
              <w:kinsoku w:val="0"/>
              <w:autoSpaceDE w:val="0"/>
              <w:autoSpaceDN w:val="0"/>
              <w:spacing w:line="200" w:lineRule="exact"/>
              <w:jc w:val="left"/>
              <w:rPr>
                <w:color w:val="auto"/>
                <w:sz w:val="24"/>
              </w:rPr>
            </w:pPr>
          </w:p>
        </w:tc>
      </w:tr>
      <w:tr w:rsidR="006B3A39" w14:paraId="1ED4D35E" w14:textId="77777777">
        <w:trPr>
          <w:trHeight w:val="684"/>
        </w:trPr>
        <w:tc>
          <w:tcPr>
            <w:tcW w:w="1255" w:type="dxa"/>
            <w:gridSpan w:val="2"/>
            <w:tcBorders>
              <w:top w:val="single" w:sz="4" w:space="0" w:color="000000"/>
              <w:left w:val="single" w:sz="12" w:space="0" w:color="000000"/>
              <w:bottom w:val="single" w:sz="4" w:space="0" w:color="000000"/>
              <w:right w:val="single" w:sz="12" w:space="0" w:color="000000"/>
            </w:tcBorders>
          </w:tcPr>
          <w:p w14:paraId="3687DC29" w14:textId="77777777" w:rsidR="006B3A39" w:rsidRDefault="006B7035">
            <w:pPr>
              <w:suppressAutoHyphens/>
              <w:kinsoku w:val="0"/>
              <w:autoSpaceDE w:val="0"/>
              <w:autoSpaceDN w:val="0"/>
              <w:spacing w:line="200" w:lineRule="exact"/>
              <w:jc w:val="left"/>
              <w:rPr>
                <w:color w:val="auto"/>
                <w:sz w:val="24"/>
              </w:rPr>
            </w:pPr>
            <w:r>
              <w:rPr>
                <w:rFonts w:hint="eastAsia"/>
                <w:color w:val="auto"/>
              </w:rPr>
              <w:t>予定数量</w:t>
            </w:r>
          </w:p>
        </w:tc>
        <w:tc>
          <w:tcPr>
            <w:tcW w:w="1701" w:type="dxa"/>
            <w:tcBorders>
              <w:top w:val="single" w:sz="4" w:space="0" w:color="000000"/>
              <w:left w:val="single" w:sz="12" w:space="0" w:color="000000"/>
              <w:bottom w:val="single" w:sz="4" w:space="0" w:color="000000"/>
              <w:right w:val="single" w:sz="12" w:space="0" w:color="000000"/>
            </w:tcBorders>
          </w:tcPr>
          <w:p w14:paraId="1515F394" w14:textId="77777777" w:rsidR="006B3A39" w:rsidRDefault="006B3A39">
            <w:pPr>
              <w:suppressAutoHyphens/>
              <w:kinsoku w:val="0"/>
              <w:autoSpaceDE w:val="0"/>
              <w:autoSpaceDN w:val="0"/>
              <w:spacing w:line="200" w:lineRule="exact"/>
              <w:jc w:val="left"/>
              <w:rPr>
                <w:color w:val="auto"/>
              </w:rPr>
            </w:pPr>
          </w:p>
          <w:p w14:paraId="062E30B6" w14:textId="77777777" w:rsidR="006B3A39" w:rsidRDefault="006B3A39">
            <w:pPr>
              <w:suppressAutoHyphens/>
              <w:kinsoku w:val="0"/>
              <w:autoSpaceDE w:val="0"/>
              <w:autoSpaceDN w:val="0"/>
              <w:spacing w:line="200" w:lineRule="exact"/>
              <w:jc w:val="left"/>
              <w:rPr>
                <w:color w:val="auto"/>
              </w:rPr>
            </w:pPr>
          </w:p>
          <w:p w14:paraId="350F7595" w14:textId="77777777" w:rsidR="006B3A39" w:rsidRDefault="006B7035">
            <w:pPr>
              <w:suppressAutoHyphens/>
              <w:kinsoku w:val="0"/>
              <w:autoSpaceDE w:val="0"/>
              <w:autoSpaceDN w:val="0"/>
              <w:spacing w:line="200" w:lineRule="exact"/>
              <w:jc w:val="right"/>
              <w:rPr>
                <w:color w:val="auto"/>
                <w:sz w:val="24"/>
              </w:rPr>
            </w:pPr>
            <w:r>
              <w:rPr>
                <w:rFonts w:hint="eastAsia"/>
                <w:color w:val="auto"/>
              </w:rPr>
              <w:t>(㎏･l･t･m</w:t>
            </w:r>
            <w:r>
              <w:rPr>
                <w:rFonts w:hint="eastAsia"/>
                <w:color w:val="auto"/>
                <w:sz w:val="9"/>
              </w:rPr>
              <w:t>３</w:t>
            </w:r>
            <w:r>
              <w:rPr>
                <w:rFonts w:hint="eastAsia"/>
                <w:color w:val="auto"/>
              </w:rPr>
              <w:t>)</w:t>
            </w:r>
          </w:p>
        </w:tc>
        <w:tc>
          <w:tcPr>
            <w:tcW w:w="1701" w:type="dxa"/>
            <w:tcBorders>
              <w:top w:val="single" w:sz="4" w:space="0" w:color="000000"/>
              <w:left w:val="single" w:sz="12" w:space="0" w:color="000000"/>
              <w:bottom w:val="single" w:sz="4" w:space="0" w:color="000000"/>
              <w:right w:val="single" w:sz="12" w:space="0" w:color="000000"/>
            </w:tcBorders>
          </w:tcPr>
          <w:p w14:paraId="2D1EA933" w14:textId="77777777" w:rsidR="006B3A39" w:rsidRDefault="006B3A39">
            <w:pPr>
              <w:suppressAutoHyphens/>
              <w:kinsoku w:val="0"/>
              <w:autoSpaceDE w:val="0"/>
              <w:autoSpaceDN w:val="0"/>
              <w:spacing w:line="200" w:lineRule="exact"/>
              <w:jc w:val="left"/>
              <w:rPr>
                <w:color w:val="auto"/>
              </w:rPr>
            </w:pPr>
          </w:p>
          <w:p w14:paraId="0C4DDBBA" w14:textId="77777777" w:rsidR="006B3A39" w:rsidRDefault="006B3A39">
            <w:pPr>
              <w:suppressAutoHyphens/>
              <w:kinsoku w:val="0"/>
              <w:autoSpaceDE w:val="0"/>
              <w:autoSpaceDN w:val="0"/>
              <w:spacing w:line="200" w:lineRule="exact"/>
              <w:jc w:val="left"/>
              <w:rPr>
                <w:color w:val="auto"/>
              </w:rPr>
            </w:pPr>
          </w:p>
          <w:p w14:paraId="21F32C04" w14:textId="77777777" w:rsidR="006B3A39" w:rsidRDefault="006B7035">
            <w:pPr>
              <w:suppressAutoHyphens/>
              <w:kinsoku w:val="0"/>
              <w:autoSpaceDE w:val="0"/>
              <w:autoSpaceDN w:val="0"/>
              <w:spacing w:line="200" w:lineRule="exact"/>
              <w:jc w:val="right"/>
              <w:rPr>
                <w:color w:val="auto"/>
                <w:sz w:val="24"/>
              </w:rPr>
            </w:pPr>
            <w:r>
              <w:rPr>
                <w:rFonts w:hint="eastAsia"/>
                <w:color w:val="auto"/>
              </w:rPr>
              <w:t>(㎏･l･t･m</w:t>
            </w:r>
            <w:r>
              <w:rPr>
                <w:rFonts w:hint="eastAsia"/>
                <w:color w:val="auto"/>
                <w:sz w:val="9"/>
              </w:rPr>
              <w:t>３</w:t>
            </w:r>
            <w:r>
              <w:rPr>
                <w:rFonts w:hint="eastAsia"/>
                <w:color w:val="auto"/>
              </w:rPr>
              <w:t>)</w:t>
            </w:r>
          </w:p>
        </w:tc>
        <w:tc>
          <w:tcPr>
            <w:tcW w:w="1701" w:type="dxa"/>
            <w:tcBorders>
              <w:top w:val="single" w:sz="4" w:space="0" w:color="000000"/>
              <w:left w:val="single" w:sz="12" w:space="0" w:color="000000"/>
              <w:bottom w:val="single" w:sz="4" w:space="0" w:color="000000"/>
              <w:right w:val="single" w:sz="12" w:space="0" w:color="000000"/>
            </w:tcBorders>
          </w:tcPr>
          <w:p w14:paraId="08EC46D6" w14:textId="77777777" w:rsidR="006B3A39" w:rsidRDefault="006B3A39">
            <w:pPr>
              <w:suppressAutoHyphens/>
              <w:kinsoku w:val="0"/>
              <w:autoSpaceDE w:val="0"/>
              <w:autoSpaceDN w:val="0"/>
              <w:spacing w:line="200" w:lineRule="exact"/>
              <w:jc w:val="left"/>
              <w:rPr>
                <w:color w:val="auto"/>
              </w:rPr>
            </w:pPr>
          </w:p>
          <w:p w14:paraId="6B6627C0" w14:textId="77777777" w:rsidR="006B3A39" w:rsidRDefault="006B3A39">
            <w:pPr>
              <w:suppressAutoHyphens/>
              <w:kinsoku w:val="0"/>
              <w:autoSpaceDE w:val="0"/>
              <w:autoSpaceDN w:val="0"/>
              <w:spacing w:line="200" w:lineRule="exact"/>
              <w:jc w:val="left"/>
              <w:rPr>
                <w:color w:val="auto"/>
              </w:rPr>
            </w:pPr>
          </w:p>
          <w:p w14:paraId="490FF0CD" w14:textId="77777777" w:rsidR="006B3A39" w:rsidRDefault="006B7035">
            <w:pPr>
              <w:suppressAutoHyphens/>
              <w:kinsoku w:val="0"/>
              <w:autoSpaceDE w:val="0"/>
              <w:autoSpaceDN w:val="0"/>
              <w:spacing w:line="200" w:lineRule="exact"/>
              <w:jc w:val="right"/>
              <w:rPr>
                <w:color w:val="auto"/>
                <w:sz w:val="24"/>
              </w:rPr>
            </w:pPr>
            <w:r>
              <w:rPr>
                <w:rFonts w:hint="eastAsia"/>
                <w:color w:val="auto"/>
              </w:rPr>
              <w:t>(㎏･l･t･m</w:t>
            </w:r>
            <w:r>
              <w:rPr>
                <w:rFonts w:hint="eastAsia"/>
                <w:color w:val="auto"/>
                <w:sz w:val="9"/>
              </w:rPr>
              <w:t>３</w:t>
            </w:r>
            <w:r>
              <w:rPr>
                <w:rFonts w:hint="eastAsia"/>
                <w:color w:val="auto"/>
              </w:rPr>
              <w:t>)</w:t>
            </w:r>
          </w:p>
        </w:tc>
        <w:tc>
          <w:tcPr>
            <w:tcW w:w="2410" w:type="dxa"/>
            <w:tcBorders>
              <w:top w:val="single" w:sz="12" w:space="0" w:color="000000"/>
              <w:left w:val="single" w:sz="12" w:space="0" w:color="000000"/>
              <w:bottom w:val="single" w:sz="12" w:space="0" w:color="000000"/>
              <w:right w:val="single" w:sz="12" w:space="0" w:color="000000"/>
            </w:tcBorders>
          </w:tcPr>
          <w:p w14:paraId="0395D2A6" w14:textId="77777777" w:rsidR="006B3A39" w:rsidRDefault="006B7035">
            <w:pPr>
              <w:suppressAutoHyphens/>
              <w:kinsoku w:val="0"/>
              <w:autoSpaceDE w:val="0"/>
              <w:autoSpaceDN w:val="0"/>
              <w:spacing w:line="200" w:lineRule="exact"/>
              <w:jc w:val="left"/>
              <w:rPr>
                <w:color w:val="auto"/>
              </w:rPr>
            </w:pPr>
            <w:r>
              <w:rPr>
                <w:rFonts w:hint="eastAsia"/>
                <w:color w:val="auto"/>
              </w:rPr>
              <w:t>（合計予定数量）</w:t>
            </w:r>
          </w:p>
          <w:p w14:paraId="25BEEC8B" w14:textId="77777777" w:rsidR="006B3A39" w:rsidRDefault="006B3A39">
            <w:pPr>
              <w:suppressAutoHyphens/>
              <w:kinsoku w:val="0"/>
              <w:autoSpaceDE w:val="0"/>
              <w:autoSpaceDN w:val="0"/>
              <w:spacing w:line="200" w:lineRule="exact"/>
              <w:jc w:val="left"/>
              <w:rPr>
                <w:color w:val="auto"/>
              </w:rPr>
            </w:pPr>
          </w:p>
          <w:p w14:paraId="288559DA" w14:textId="77777777" w:rsidR="006B3A39" w:rsidRDefault="006B7035">
            <w:pPr>
              <w:suppressAutoHyphens/>
              <w:kinsoku w:val="0"/>
              <w:autoSpaceDE w:val="0"/>
              <w:autoSpaceDN w:val="0"/>
              <w:spacing w:line="200" w:lineRule="exact"/>
              <w:jc w:val="right"/>
              <w:rPr>
                <w:color w:val="auto"/>
                <w:sz w:val="24"/>
              </w:rPr>
            </w:pPr>
            <w:r>
              <w:rPr>
                <w:rFonts w:hint="eastAsia"/>
                <w:color w:val="auto"/>
              </w:rPr>
              <w:t>(㎏･l･t･m</w:t>
            </w:r>
            <w:r>
              <w:rPr>
                <w:rFonts w:hint="eastAsia"/>
                <w:color w:val="auto"/>
                <w:sz w:val="9"/>
              </w:rPr>
              <w:t>３</w:t>
            </w:r>
            <w:r>
              <w:rPr>
                <w:rFonts w:hint="eastAsia"/>
                <w:color w:val="auto"/>
              </w:rPr>
              <w:t>)</w:t>
            </w:r>
          </w:p>
        </w:tc>
      </w:tr>
      <w:tr w:rsidR="006B3A39" w14:paraId="3595FC3E" w14:textId="77777777">
        <w:trPr>
          <w:trHeight w:val="684"/>
        </w:trPr>
        <w:tc>
          <w:tcPr>
            <w:tcW w:w="1255" w:type="dxa"/>
            <w:gridSpan w:val="2"/>
            <w:tcBorders>
              <w:top w:val="single" w:sz="4" w:space="0" w:color="000000"/>
              <w:left w:val="single" w:sz="12" w:space="0" w:color="000000"/>
              <w:bottom w:val="single" w:sz="4" w:space="0" w:color="000000"/>
              <w:right w:val="single" w:sz="12" w:space="0" w:color="000000"/>
            </w:tcBorders>
          </w:tcPr>
          <w:p w14:paraId="65BD8873" w14:textId="77777777" w:rsidR="006B3A39" w:rsidRDefault="006B7035">
            <w:pPr>
              <w:suppressAutoHyphens/>
              <w:kinsoku w:val="0"/>
              <w:autoSpaceDE w:val="0"/>
              <w:autoSpaceDN w:val="0"/>
              <w:spacing w:line="200" w:lineRule="exact"/>
              <w:rPr>
                <w:color w:val="auto"/>
              </w:rPr>
            </w:pPr>
            <w:r>
              <w:rPr>
                <w:rFonts w:hint="eastAsia"/>
                <w:color w:val="auto"/>
              </w:rPr>
              <w:t>収集・運搬</w:t>
            </w:r>
          </w:p>
          <w:p w14:paraId="332892AC" w14:textId="77777777" w:rsidR="006B3A39" w:rsidRDefault="006B7035">
            <w:pPr>
              <w:suppressAutoHyphens/>
              <w:kinsoku w:val="0"/>
              <w:autoSpaceDE w:val="0"/>
              <w:autoSpaceDN w:val="0"/>
              <w:spacing w:line="200" w:lineRule="exact"/>
              <w:rPr>
                <w:color w:val="auto"/>
                <w:sz w:val="24"/>
              </w:rPr>
            </w:pPr>
            <w:r>
              <w:rPr>
                <w:rFonts w:hint="eastAsia"/>
                <w:color w:val="auto"/>
              </w:rPr>
              <w:t>単価</w:t>
            </w:r>
          </w:p>
        </w:tc>
        <w:tc>
          <w:tcPr>
            <w:tcW w:w="1701" w:type="dxa"/>
            <w:tcBorders>
              <w:top w:val="single" w:sz="4" w:space="0" w:color="000000"/>
              <w:left w:val="single" w:sz="12" w:space="0" w:color="000000"/>
              <w:bottom w:val="single" w:sz="4" w:space="0" w:color="000000"/>
              <w:right w:val="single" w:sz="12" w:space="0" w:color="000000"/>
            </w:tcBorders>
          </w:tcPr>
          <w:p w14:paraId="368FA3BB" w14:textId="77777777" w:rsidR="006B3A39" w:rsidRDefault="006B3A39">
            <w:pPr>
              <w:suppressAutoHyphens/>
              <w:kinsoku w:val="0"/>
              <w:autoSpaceDE w:val="0"/>
              <w:autoSpaceDN w:val="0"/>
              <w:spacing w:line="200" w:lineRule="exact"/>
              <w:jc w:val="left"/>
              <w:rPr>
                <w:color w:val="auto"/>
              </w:rPr>
            </w:pPr>
          </w:p>
          <w:p w14:paraId="3F890F35" w14:textId="77777777" w:rsidR="006B3A39" w:rsidRDefault="006B3A39">
            <w:pPr>
              <w:suppressAutoHyphens/>
              <w:kinsoku w:val="0"/>
              <w:autoSpaceDE w:val="0"/>
              <w:autoSpaceDN w:val="0"/>
              <w:spacing w:line="200" w:lineRule="exact"/>
              <w:jc w:val="left"/>
              <w:rPr>
                <w:color w:val="auto"/>
              </w:rPr>
            </w:pPr>
          </w:p>
          <w:p w14:paraId="081928AB" w14:textId="77777777" w:rsidR="006B3A39" w:rsidRDefault="006B7035">
            <w:pPr>
              <w:suppressAutoHyphens/>
              <w:kinsoku w:val="0"/>
              <w:autoSpaceDE w:val="0"/>
              <w:autoSpaceDN w:val="0"/>
              <w:spacing w:line="200" w:lineRule="exact"/>
              <w:jc w:val="right"/>
              <w:rPr>
                <w:color w:val="auto"/>
                <w:sz w:val="24"/>
              </w:rPr>
            </w:pPr>
            <w:r>
              <w:rPr>
                <w:rFonts w:hint="eastAsia"/>
                <w:color w:val="auto"/>
              </w:rPr>
              <w:t>円／(㎏･l･t･m</w:t>
            </w:r>
            <w:r>
              <w:rPr>
                <w:rFonts w:hint="eastAsia"/>
                <w:color w:val="auto"/>
                <w:sz w:val="9"/>
              </w:rPr>
              <w:t>３</w:t>
            </w:r>
            <w:r>
              <w:rPr>
                <w:rFonts w:hint="eastAsia"/>
                <w:color w:val="auto"/>
              </w:rPr>
              <w:t>)</w:t>
            </w:r>
          </w:p>
        </w:tc>
        <w:tc>
          <w:tcPr>
            <w:tcW w:w="1701" w:type="dxa"/>
            <w:tcBorders>
              <w:top w:val="single" w:sz="4" w:space="0" w:color="000000"/>
              <w:left w:val="single" w:sz="12" w:space="0" w:color="000000"/>
              <w:bottom w:val="single" w:sz="4" w:space="0" w:color="000000"/>
              <w:right w:val="single" w:sz="12" w:space="0" w:color="000000"/>
            </w:tcBorders>
          </w:tcPr>
          <w:p w14:paraId="4839D561" w14:textId="77777777" w:rsidR="006B3A39" w:rsidRDefault="006B3A39">
            <w:pPr>
              <w:suppressAutoHyphens/>
              <w:kinsoku w:val="0"/>
              <w:autoSpaceDE w:val="0"/>
              <w:autoSpaceDN w:val="0"/>
              <w:spacing w:line="200" w:lineRule="exact"/>
              <w:jc w:val="left"/>
              <w:rPr>
                <w:color w:val="auto"/>
              </w:rPr>
            </w:pPr>
          </w:p>
          <w:p w14:paraId="6DBBB8FC" w14:textId="77777777" w:rsidR="006B3A39" w:rsidRDefault="006B3A39">
            <w:pPr>
              <w:suppressAutoHyphens/>
              <w:kinsoku w:val="0"/>
              <w:autoSpaceDE w:val="0"/>
              <w:autoSpaceDN w:val="0"/>
              <w:spacing w:line="200" w:lineRule="exact"/>
              <w:jc w:val="left"/>
              <w:rPr>
                <w:color w:val="auto"/>
              </w:rPr>
            </w:pPr>
          </w:p>
          <w:p w14:paraId="55B49814" w14:textId="77777777" w:rsidR="006B3A39" w:rsidRDefault="006B7035">
            <w:pPr>
              <w:suppressAutoHyphens/>
              <w:kinsoku w:val="0"/>
              <w:autoSpaceDE w:val="0"/>
              <w:autoSpaceDN w:val="0"/>
              <w:spacing w:line="200" w:lineRule="exact"/>
              <w:jc w:val="right"/>
              <w:rPr>
                <w:color w:val="auto"/>
                <w:sz w:val="24"/>
              </w:rPr>
            </w:pPr>
            <w:r>
              <w:rPr>
                <w:rFonts w:hint="eastAsia"/>
                <w:color w:val="auto"/>
              </w:rPr>
              <w:t>円／(㎏･l･t･m</w:t>
            </w:r>
            <w:r>
              <w:rPr>
                <w:rFonts w:hint="eastAsia"/>
                <w:color w:val="auto"/>
                <w:sz w:val="9"/>
              </w:rPr>
              <w:t>３</w:t>
            </w:r>
            <w:r>
              <w:rPr>
                <w:rFonts w:hint="eastAsia"/>
                <w:color w:val="auto"/>
              </w:rPr>
              <w:t>)</w:t>
            </w:r>
          </w:p>
        </w:tc>
        <w:tc>
          <w:tcPr>
            <w:tcW w:w="1701" w:type="dxa"/>
            <w:tcBorders>
              <w:top w:val="single" w:sz="4" w:space="0" w:color="000000"/>
              <w:left w:val="single" w:sz="12" w:space="0" w:color="000000"/>
              <w:bottom w:val="single" w:sz="4" w:space="0" w:color="000000"/>
              <w:right w:val="single" w:sz="12" w:space="0" w:color="000000"/>
            </w:tcBorders>
          </w:tcPr>
          <w:p w14:paraId="0C3B0CEA" w14:textId="77777777" w:rsidR="006B3A39" w:rsidRDefault="006B3A39">
            <w:pPr>
              <w:suppressAutoHyphens/>
              <w:kinsoku w:val="0"/>
              <w:autoSpaceDE w:val="0"/>
              <w:autoSpaceDN w:val="0"/>
              <w:spacing w:line="200" w:lineRule="exact"/>
              <w:jc w:val="left"/>
              <w:rPr>
                <w:color w:val="auto"/>
              </w:rPr>
            </w:pPr>
          </w:p>
          <w:p w14:paraId="506B11B9" w14:textId="77777777" w:rsidR="006B3A39" w:rsidRDefault="006B3A39">
            <w:pPr>
              <w:suppressAutoHyphens/>
              <w:kinsoku w:val="0"/>
              <w:autoSpaceDE w:val="0"/>
              <w:autoSpaceDN w:val="0"/>
              <w:spacing w:line="200" w:lineRule="exact"/>
              <w:jc w:val="left"/>
              <w:rPr>
                <w:color w:val="auto"/>
              </w:rPr>
            </w:pPr>
          </w:p>
          <w:p w14:paraId="3693C032" w14:textId="77777777" w:rsidR="006B3A39" w:rsidRDefault="006B7035">
            <w:pPr>
              <w:suppressAutoHyphens/>
              <w:kinsoku w:val="0"/>
              <w:autoSpaceDE w:val="0"/>
              <w:autoSpaceDN w:val="0"/>
              <w:spacing w:line="200" w:lineRule="exact"/>
              <w:jc w:val="right"/>
              <w:rPr>
                <w:color w:val="auto"/>
                <w:sz w:val="24"/>
              </w:rPr>
            </w:pPr>
            <w:r>
              <w:rPr>
                <w:rFonts w:hint="eastAsia"/>
                <w:color w:val="auto"/>
              </w:rPr>
              <w:t>円／(㎏･l･t･m</w:t>
            </w:r>
            <w:r>
              <w:rPr>
                <w:rFonts w:hint="eastAsia"/>
                <w:color w:val="auto"/>
                <w:sz w:val="9"/>
              </w:rPr>
              <w:t>３</w:t>
            </w:r>
            <w:r>
              <w:rPr>
                <w:rFonts w:hint="eastAsia"/>
                <w:color w:val="auto"/>
              </w:rPr>
              <w:t>)</w:t>
            </w:r>
          </w:p>
        </w:tc>
        <w:tc>
          <w:tcPr>
            <w:tcW w:w="2410" w:type="dxa"/>
            <w:tcBorders>
              <w:top w:val="single" w:sz="12" w:space="0" w:color="000000"/>
              <w:left w:val="single" w:sz="12" w:space="0" w:color="000000"/>
              <w:bottom w:val="single" w:sz="12" w:space="0" w:color="000000"/>
              <w:right w:val="single" w:sz="12" w:space="0" w:color="000000"/>
            </w:tcBorders>
          </w:tcPr>
          <w:p w14:paraId="5D411DC5" w14:textId="77777777" w:rsidR="006B3A39" w:rsidRDefault="006B7035">
            <w:pPr>
              <w:suppressAutoHyphens/>
              <w:kinsoku w:val="0"/>
              <w:autoSpaceDE w:val="0"/>
              <w:autoSpaceDN w:val="0"/>
              <w:spacing w:line="200" w:lineRule="exact"/>
              <w:jc w:val="left"/>
              <w:rPr>
                <w:color w:val="auto"/>
              </w:rPr>
            </w:pPr>
            <w:r>
              <w:rPr>
                <w:rFonts w:hint="eastAsia"/>
                <w:color w:val="auto"/>
              </w:rPr>
              <w:t>（合計予定収集・運搬金額）</w:t>
            </w:r>
          </w:p>
          <w:p w14:paraId="26200614" w14:textId="77777777" w:rsidR="006B3A39" w:rsidRDefault="006B7035">
            <w:pPr>
              <w:suppressAutoHyphens/>
              <w:kinsoku w:val="0"/>
              <w:autoSpaceDE w:val="0"/>
              <w:autoSpaceDN w:val="0"/>
              <w:spacing w:line="200" w:lineRule="exact"/>
              <w:jc w:val="right"/>
              <w:rPr>
                <w:color w:val="auto"/>
                <w:sz w:val="24"/>
              </w:rPr>
            </w:pPr>
            <w:r>
              <w:rPr>
                <w:rFonts w:hint="eastAsia"/>
                <w:color w:val="auto"/>
              </w:rPr>
              <w:t xml:space="preserve">                         円</w:t>
            </w:r>
          </w:p>
        </w:tc>
      </w:tr>
      <w:tr w:rsidR="006B3A39" w14:paraId="03B429CE" w14:textId="77777777">
        <w:trPr>
          <w:trHeight w:val="684"/>
        </w:trPr>
        <w:tc>
          <w:tcPr>
            <w:tcW w:w="1255" w:type="dxa"/>
            <w:gridSpan w:val="2"/>
            <w:tcBorders>
              <w:top w:val="single" w:sz="4" w:space="0" w:color="000000"/>
              <w:left w:val="single" w:sz="12" w:space="0" w:color="000000"/>
              <w:bottom w:val="single" w:sz="4" w:space="0" w:color="000000"/>
              <w:right w:val="single" w:sz="12" w:space="0" w:color="000000"/>
            </w:tcBorders>
          </w:tcPr>
          <w:p w14:paraId="55FA9B3B" w14:textId="77777777" w:rsidR="006B3A39" w:rsidRDefault="006B7035">
            <w:pPr>
              <w:suppressAutoHyphens/>
              <w:kinsoku w:val="0"/>
              <w:autoSpaceDE w:val="0"/>
              <w:autoSpaceDN w:val="0"/>
              <w:spacing w:line="200" w:lineRule="exact"/>
              <w:jc w:val="left"/>
              <w:rPr>
                <w:color w:val="auto"/>
              </w:rPr>
            </w:pPr>
            <w:r>
              <w:rPr>
                <w:rFonts w:hint="eastAsia"/>
                <w:color w:val="auto"/>
              </w:rPr>
              <w:t>処分単価</w:t>
            </w:r>
          </w:p>
          <w:p w14:paraId="0A2215EE" w14:textId="77777777" w:rsidR="006B3A39" w:rsidRDefault="006B3A39">
            <w:pPr>
              <w:suppressAutoHyphens/>
              <w:kinsoku w:val="0"/>
              <w:autoSpaceDE w:val="0"/>
              <w:autoSpaceDN w:val="0"/>
              <w:spacing w:line="200" w:lineRule="exact"/>
              <w:jc w:val="right"/>
              <w:rPr>
                <w:color w:val="auto"/>
                <w:sz w:val="24"/>
              </w:rPr>
            </w:pPr>
          </w:p>
        </w:tc>
        <w:tc>
          <w:tcPr>
            <w:tcW w:w="1701" w:type="dxa"/>
            <w:tcBorders>
              <w:top w:val="single" w:sz="4" w:space="0" w:color="000000"/>
              <w:left w:val="single" w:sz="12" w:space="0" w:color="000000"/>
              <w:bottom w:val="single" w:sz="4" w:space="0" w:color="000000"/>
              <w:right w:val="single" w:sz="12" w:space="0" w:color="000000"/>
            </w:tcBorders>
          </w:tcPr>
          <w:p w14:paraId="58B009BA" w14:textId="77777777" w:rsidR="006B3A39" w:rsidRDefault="006B3A39">
            <w:pPr>
              <w:suppressAutoHyphens/>
              <w:kinsoku w:val="0"/>
              <w:autoSpaceDE w:val="0"/>
              <w:autoSpaceDN w:val="0"/>
              <w:spacing w:line="200" w:lineRule="exact"/>
              <w:jc w:val="left"/>
              <w:rPr>
                <w:color w:val="auto"/>
              </w:rPr>
            </w:pPr>
          </w:p>
          <w:p w14:paraId="7471FC3C" w14:textId="77777777" w:rsidR="006B3A39" w:rsidRDefault="006B3A39">
            <w:pPr>
              <w:suppressAutoHyphens/>
              <w:kinsoku w:val="0"/>
              <w:autoSpaceDE w:val="0"/>
              <w:autoSpaceDN w:val="0"/>
              <w:spacing w:line="200" w:lineRule="exact"/>
              <w:jc w:val="left"/>
              <w:rPr>
                <w:color w:val="auto"/>
              </w:rPr>
            </w:pPr>
          </w:p>
          <w:p w14:paraId="53E67791" w14:textId="77777777" w:rsidR="006B3A39" w:rsidRDefault="006B7035">
            <w:pPr>
              <w:suppressAutoHyphens/>
              <w:kinsoku w:val="0"/>
              <w:autoSpaceDE w:val="0"/>
              <w:autoSpaceDN w:val="0"/>
              <w:spacing w:line="200" w:lineRule="exact"/>
              <w:jc w:val="right"/>
              <w:rPr>
                <w:color w:val="auto"/>
                <w:sz w:val="24"/>
              </w:rPr>
            </w:pPr>
            <w:r>
              <w:rPr>
                <w:rFonts w:hint="eastAsia"/>
                <w:color w:val="auto"/>
              </w:rPr>
              <w:t>円／(㎏･l･t･m</w:t>
            </w:r>
            <w:r>
              <w:rPr>
                <w:rFonts w:hint="eastAsia"/>
                <w:color w:val="auto"/>
                <w:sz w:val="9"/>
              </w:rPr>
              <w:t>３</w:t>
            </w:r>
            <w:r>
              <w:rPr>
                <w:rFonts w:hint="eastAsia"/>
                <w:color w:val="auto"/>
              </w:rPr>
              <w:t>)</w:t>
            </w:r>
          </w:p>
        </w:tc>
        <w:tc>
          <w:tcPr>
            <w:tcW w:w="1701" w:type="dxa"/>
            <w:tcBorders>
              <w:top w:val="single" w:sz="4" w:space="0" w:color="000000"/>
              <w:left w:val="single" w:sz="12" w:space="0" w:color="000000"/>
              <w:bottom w:val="single" w:sz="4" w:space="0" w:color="000000"/>
              <w:right w:val="single" w:sz="12" w:space="0" w:color="000000"/>
            </w:tcBorders>
          </w:tcPr>
          <w:p w14:paraId="4B85D390" w14:textId="77777777" w:rsidR="006B3A39" w:rsidRDefault="006B3A39">
            <w:pPr>
              <w:suppressAutoHyphens/>
              <w:kinsoku w:val="0"/>
              <w:autoSpaceDE w:val="0"/>
              <w:autoSpaceDN w:val="0"/>
              <w:spacing w:line="200" w:lineRule="exact"/>
              <w:jc w:val="left"/>
              <w:rPr>
                <w:color w:val="auto"/>
              </w:rPr>
            </w:pPr>
          </w:p>
          <w:p w14:paraId="681205A4" w14:textId="77777777" w:rsidR="006B3A39" w:rsidRDefault="006B3A39">
            <w:pPr>
              <w:suppressAutoHyphens/>
              <w:kinsoku w:val="0"/>
              <w:autoSpaceDE w:val="0"/>
              <w:autoSpaceDN w:val="0"/>
              <w:spacing w:line="200" w:lineRule="exact"/>
              <w:jc w:val="left"/>
              <w:rPr>
                <w:color w:val="auto"/>
              </w:rPr>
            </w:pPr>
          </w:p>
          <w:p w14:paraId="166F459D" w14:textId="77777777" w:rsidR="006B3A39" w:rsidRDefault="006B7035">
            <w:pPr>
              <w:suppressAutoHyphens/>
              <w:kinsoku w:val="0"/>
              <w:autoSpaceDE w:val="0"/>
              <w:autoSpaceDN w:val="0"/>
              <w:spacing w:line="200" w:lineRule="exact"/>
              <w:jc w:val="right"/>
              <w:rPr>
                <w:color w:val="auto"/>
                <w:sz w:val="24"/>
              </w:rPr>
            </w:pPr>
            <w:r>
              <w:rPr>
                <w:rFonts w:hint="eastAsia"/>
                <w:color w:val="auto"/>
              </w:rPr>
              <w:t>円／(㎏･l･t･m</w:t>
            </w:r>
            <w:r>
              <w:rPr>
                <w:rFonts w:hint="eastAsia"/>
                <w:color w:val="auto"/>
                <w:sz w:val="9"/>
              </w:rPr>
              <w:t>３</w:t>
            </w:r>
            <w:r>
              <w:rPr>
                <w:rFonts w:hint="eastAsia"/>
                <w:color w:val="auto"/>
              </w:rPr>
              <w:t>)</w:t>
            </w:r>
          </w:p>
        </w:tc>
        <w:tc>
          <w:tcPr>
            <w:tcW w:w="1701" w:type="dxa"/>
            <w:tcBorders>
              <w:top w:val="single" w:sz="4" w:space="0" w:color="000000"/>
              <w:left w:val="single" w:sz="12" w:space="0" w:color="000000"/>
              <w:bottom w:val="single" w:sz="4" w:space="0" w:color="000000"/>
              <w:right w:val="single" w:sz="12" w:space="0" w:color="000000"/>
            </w:tcBorders>
          </w:tcPr>
          <w:p w14:paraId="45CE5421" w14:textId="77777777" w:rsidR="006B3A39" w:rsidRDefault="006B3A39">
            <w:pPr>
              <w:suppressAutoHyphens/>
              <w:kinsoku w:val="0"/>
              <w:autoSpaceDE w:val="0"/>
              <w:autoSpaceDN w:val="0"/>
              <w:spacing w:line="200" w:lineRule="exact"/>
              <w:jc w:val="left"/>
              <w:rPr>
                <w:color w:val="auto"/>
              </w:rPr>
            </w:pPr>
          </w:p>
          <w:p w14:paraId="177E4364" w14:textId="77777777" w:rsidR="006B3A39" w:rsidRDefault="006B3A39">
            <w:pPr>
              <w:suppressAutoHyphens/>
              <w:kinsoku w:val="0"/>
              <w:autoSpaceDE w:val="0"/>
              <w:autoSpaceDN w:val="0"/>
              <w:spacing w:line="200" w:lineRule="exact"/>
              <w:jc w:val="left"/>
              <w:rPr>
                <w:color w:val="auto"/>
              </w:rPr>
            </w:pPr>
          </w:p>
          <w:p w14:paraId="61EC1F27" w14:textId="77777777" w:rsidR="006B3A39" w:rsidRDefault="006B7035">
            <w:pPr>
              <w:suppressAutoHyphens/>
              <w:kinsoku w:val="0"/>
              <w:autoSpaceDE w:val="0"/>
              <w:autoSpaceDN w:val="0"/>
              <w:spacing w:line="200" w:lineRule="exact"/>
              <w:jc w:val="right"/>
              <w:rPr>
                <w:color w:val="auto"/>
                <w:sz w:val="24"/>
              </w:rPr>
            </w:pPr>
            <w:r>
              <w:rPr>
                <w:rFonts w:hint="eastAsia"/>
                <w:color w:val="auto"/>
              </w:rPr>
              <w:t>円／(㎏･l･t･m</w:t>
            </w:r>
            <w:r>
              <w:rPr>
                <w:rFonts w:hint="eastAsia"/>
                <w:color w:val="auto"/>
                <w:sz w:val="9"/>
              </w:rPr>
              <w:t>３</w:t>
            </w:r>
            <w:r>
              <w:rPr>
                <w:rFonts w:hint="eastAsia"/>
                <w:color w:val="auto"/>
              </w:rPr>
              <w:t>)</w:t>
            </w:r>
          </w:p>
        </w:tc>
        <w:tc>
          <w:tcPr>
            <w:tcW w:w="2410" w:type="dxa"/>
            <w:tcBorders>
              <w:top w:val="single" w:sz="12" w:space="0" w:color="000000"/>
              <w:left w:val="single" w:sz="12" w:space="0" w:color="000000"/>
              <w:bottom w:val="single" w:sz="12" w:space="0" w:color="000000"/>
              <w:right w:val="single" w:sz="12" w:space="0" w:color="000000"/>
            </w:tcBorders>
          </w:tcPr>
          <w:p w14:paraId="3A74147A" w14:textId="77777777" w:rsidR="006B3A39" w:rsidRDefault="006B7035">
            <w:pPr>
              <w:suppressAutoHyphens/>
              <w:kinsoku w:val="0"/>
              <w:autoSpaceDE w:val="0"/>
              <w:autoSpaceDN w:val="0"/>
              <w:spacing w:line="200" w:lineRule="exact"/>
              <w:jc w:val="left"/>
              <w:rPr>
                <w:color w:val="auto"/>
              </w:rPr>
            </w:pPr>
            <w:r>
              <w:rPr>
                <w:rFonts w:hint="eastAsia"/>
                <w:color w:val="auto"/>
              </w:rPr>
              <w:t>（合計予定処分金額）</w:t>
            </w:r>
          </w:p>
          <w:p w14:paraId="12426916" w14:textId="77777777" w:rsidR="006B3A39" w:rsidRDefault="006B3A39">
            <w:pPr>
              <w:suppressAutoHyphens/>
              <w:kinsoku w:val="0"/>
              <w:autoSpaceDE w:val="0"/>
              <w:autoSpaceDN w:val="0"/>
              <w:spacing w:line="200" w:lineRule="exact"/>
              <w:jc w:val="left"/>
              <w:rPr>
                <w:color w:val="auto"/>
              </w:rPr>
            </w:pPr>
          </w:p>
          <w:p w14:paraId="18C61F86" w14:textId="77777777" w:rsidR="006B3A39" w:rsidRDefault="006B7035">
            <w:pPr>
              <w:suppressAutoHyphens/>
              <w:kinsoku w:val="0"/>
              <w:autoSpaceDE w:val="0"/>
              <w:autoSpaceDN w:val="0"/>
              <w:spacing w:line="200" w:lineRule="exact"/>
              <w:jc w:val="right"/>
              <w:rPr>
                <w:color w:val="auto"/>
                <w:sz w:val="24"/>
              </w:rPr>
            </w:pPr>
            <w:r>
              <w:rPr>
                <w:rFonts w:hint="eastAsia"/>
                <w:color w:val="auto"/>
              </w:rPr>
              <w:t>円</w:t>
            </w:r>
          </w:p>
        </w:tc>
      </w:tr>
      <w:tr w:rsidR="006B3A39" w14:paraId="6BCF6DA3" w14:textId="77777777">
        <w:trPr>
          <w:gridAfter w:val="1"/>
          <w:wAfter w:w="2410" w:type="dxa"/>
          <w:trHeight w:val="192"/>
        </w:trPr>
        <w:tc>
          <w:tcPr>
            <w:tcW w:w="1255" w:type="dxa"/>
            <w:gridSpan w:val="2"/>
            <w:tcBorders>
              <w:top w:val="single" w:sz="4" w:space="0" w:color="000000"/>
              <w:left w:val="single" w:sz="12" w:space="0" w:color="000000"/>
              <w:bottom w:val="single" w:sz="4" w:space="0" w:color="000000"/>
              <w:right w:val="single" w:sz="12" w:space="0" w:color="000000"/>
            </w:tcBorders>
          </w:tcPr>
          <w:p w14:paraId="31B47A4F" w14:textId="77777777" w:rsidR="006B3A39" w:rsidRDefault="006B7035">
            <w:pPr>
              <w:suppressAutoHyphens/>
              <w:kinsoku w:val="0"/>
              <w:autoSpaceDE w:val="0"/>
              <w:autoSpaceDN w:val="0"/>
              <w:spacing w:line="200" w:lineRule="exact"/>
              <w:jc w:val="left"/>
              <w:rPr>
                <w:color w:val="auto"/>
                <w:sz w:val="24"/>
              </w:rPr>
            </w:pPr>
            <w:r>
              <w:rPr>
                <w:rFonts w:hint="eastAsia"/>
                <w:color w:val="auto"/>
              </w:rPr>
              <w:t>処分の方法</w:t>
            </w:r>
          </w:p>
        </w:tc>
        <w:tc>
          <w:tcPr>
            <w:tcW w:w="1701" w:type="dxa"/>
            <w:tcBorders>
              <w:top w:val="single" w:sz="4" w:space="0" w:color="000000"/>
              <w:left w:val="single" w:sz="12" w:space="0" w:color="000000"/>
              <w:bottom w:val="single" w:sz="4" w:space="0" w:color="000000"/>
              <w:right w:val="single" w:sz="12" w:space="0" w:color="000000"/>
            </w:tcBorders>
          </w:tcPr>
          <w:p w14:paraId="73C5048F"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4" w:space="0" w:color="000000"/>
              <w:right w:val="single" w:sz="12" w:space="0" w:color="000000"/>
            </w:tcBorders>
          </w:tcPr>
          <w:p w14:paraId="684CD650"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4" w:space="0" w:color="000000"/>
              <w:right w:val="single" w:sz="12" w:space="0" w:color="auto"/>
            </w:tcBorders>
          </w:tcPr>
          <w:p w14:paraId="66C69859" w14:textId="77777777" w:rsidR="006B3A39" w:rsidRDefault="006B3A39">
            <w:pPr>
              <w:suppressAutoHyphens/>
              <w:kinsoku w:val="0"/>
              <w:autoSpaceDE w:val="0"/>
              <w:autoSpaceDN w:val="0"/>
              <w:spacing w:line="200" w:lineRule="exact"/>
              <w:jc w:val="left"/>
              <w:rPr>
                <w:color w:val="auto"/>
                <w:sz w:val="24"/>
              </w:rPr>
            </w:pPr>
          </w:p>
        </w:tc>
      </w:tr>
      <w:tr w:rsidR="006B3A39" w14:paraId="061F9731" w14:textId="77777777">
        <w:trPr>
          <w:gridAfter w:val="1"/>
          <w:wAfter w:w="2410" w:type="dxa"/>
          <w:trHeight w:val="200"/>
        </w:trPr>
        <w:tc>
          <w:tcPr>
            <w:tcW w:w="1255" w:type="dxa"/>
            <w:gridSpan w:val="2"/>
            <w:vMerge w:val="restart"/>
            <w:tcBorders>
              <w:top w:val="single" w:sz="4" w:space="0" w:color="000000"/>
              <w:left w:val="single" w:sz="12" w:space="0" w:color="000000"/>
              <w:bottom w:val="nil"/>
              <w:right w:val="single" w:sz="12" w:space="0" w:color="000000"/>
            </w:tcBorders>
          </w:tcPr>
          <w:p w14:paraId="0FAE0838" w14:textId="77777777" w:rsidR="006B3A39" w:rsidRDefault="006B7035">
            <w:pPr>
              <w:suppressAutoHyphens/>
              <w:kinsoku w:val="0"/>
              <w:autoSpaceDE w:val="0"/>
              <w:autoSpaceDN w:val="0"/>
              <w:spacing w:line="200" w:lineRule="exact"/>
              <w:jc w:val="left"/>
              <w:rPr>
                <w:color w:val="auto"/>
              </w:rPr>
            </w:pPr>
            <w:r>
              <w:rPr>
                <w:rFonts w:hint="eastAsia"/>
                <w:color w:val="auto"/>
              </w:rPr>
              <w:t>処分施設の</w:t>
            </w:r>
          </w:p>
          <w:p w14:paraId="227E0584" w14:textId="77777777" w:rsidR="006B3A39" w:rsidRDefault="006B7035">
            <w:pPr>
              <w:suppressAutoHyphens/>
              <w:kinsoku w:val="0"/>
              <w:autoSpaceDE w:val="0"/>
              <w:autoSpaceDN w:val="0"/>
              <w:spacing w:line="200" w:lineRule="exact"/>
              <w:jc w:val="left"/>
              <w:rPr>
                <w:color w:val="auto"/>
                <w:sz w:val="24"/>
              </w:rPr>
            </w:pPr>
            <w:r>
              <w:rPr>
                <w:rFonts w:hint="eastAsia"/>
                <w:color w:val="auto"/>
              </w:rPr>
              <w:t>処理能力</w:t>
            </w:r>
          </w:p>
        </w:tc>
        <w:tc>
          <w:tcPr>
            <w:tcW w:w="1701" w:type="dxa"/>
            <w:vMerge w:val="restart"/>
            <w:tcBorders>
              <w:top w:val="single" w:sz="4" w:space="0" w:color="000000"/>
              <w:left w:val="single" w:sz="12" w:space="0" w:color="000000"/>
              <w:bottom w:val="nil"/>
              <w:right w:val="single" w:sz="12" w:space="0" w:color="000000"/>
            </w:tcBorders>
          </w:tcPr>
          <w:p w14:paraId="57A66322" w14:textId="77777777" w:rsidR="006B3A39" w:rsidRDefault="006B3A39">
            <w:pPr>
              <w:suppressAutoHyphens/>
              <w:kinsoku w:val="0"/>
              <w:autoSpaceDE w:val="0"/>
              <w:autoSpaceDN w:val="0"/>
              <w:spacing w:line="200" w:lineRule="exact"/>
              <w:jc w:val="left"/>
              <w:rPr>
                <w:color w:val="auto"/>
                <w:sz w:val="24"/>
              </w:rPr>
            </w:pPr>
          </w:p>
        </w:tc>
        <w:tc>
          <w:tcPr>
            <w:tcW w:w="1701" w:type="dxa"/>
            <w:vMerge w:val="restart"/>
            <w:tcBorders>
              <w:top w:val="single" w:sz="4" w:space="0" w:color="000000"/>
              <w:left w:val="single" w:sz="12" w:space="0" w:color="000000"/>
              <w:bottom w:val="nil"/>
              <w:right w:val="single" w:sz="12" w:space="0" w:color="000000"/>
            </w:tcBorders>
          </w:tcPr>
          <w:p w14:paraId="2535E273" w14:textId="77777777" w:rsidR="006B3A39" w:rsidRDefault="006B3A39">
            <w:pPr>
              <w:suppressAutoHyphens/>
              <w:kinsoku w:val="0"/>
              <w:autoSpaceDE w:val="0"/>
              <w:autoSpaceDN w:val="0"/>
              <w:spacing w:line="200" w:lineRule="exact"/>
              <w:jc w:val="left"/>
              <w:rPr>
                <w:color w:val="auto"/>
                <w:sz w:val="24"/>
              </w:rPr>
            </w:pPr>
          </w:p>
        </w:tc>
        <w:tc>
          <w:tcPr>
            <w:tcW w:w="1701" w:type="dxa"/>
            <w:vMerge w:val="restart"/>
            <w:tcBorders>
              <w:top w:val="single" w:sz="4" w:space="0" w:color="000000"/>
              <w:left w:val="single" w:sz="12" w:space="0" w:color="000000"/>
              <w:bottom w:val="nil"/>
              <w:right w:val="single" w:sz="12" w:space="0" w:color="auto"/>
            </w:tcBorders>
          </w:tcPr>
          <w:p w14:paraId="1F3D1A1D" w14:textId="77777777" w:rsidR="006B3A39" w:rsidRDefault="006B3A39">
            <w:pPr>
              <w:suppressAutoHyphens/>
              <w:kinsoku w:val="0"/>
              <w:autoSpaceDE w:val="0"/>
              <w:autoSpaceDN w:val="0"/>
              <w:spacing w:line="200" w:lineRule="exact"/>
              <w:jc w:val="left"/>
              <w:rPr>
                <w:color w:val="auto"/>
                <w:sz w:val="24"/>
              </w:rPr>
            </w:pPr>
          </w:p>
        </w:tc>
      </w:tr>
      <w:tr w:rsidR="006B3A39" w14:paraId="184FA259" w14:textId="77777777">
        <w:trPr>
          <w:gridAfter w:val="1"/>
          <w:wAfter w:w="2410" w:type="dxa"/>
          <w:trHeight w:val="200"/>
        </w:trPr>
        <w:tc>
          <w:tcPr>
            <w:tcW w:w="1255" w:type="dxa"/>
            <w:gridSpan w:val="2"/>
            <w:vMerge/>
            <w:tcBorders>
              <w:top w:val="nil"/>
              <w:left w:val="single" w:sz="12" w:space="0" w:color="000000"/>
              <w:bottom w:val="single" w:sz="4" w:space="0" w:color="000000"/>
              <w:right w:val="single" w:sz="12" w:space="0" w:color="000000"/>
            </w:tcBorders>
          </w:tcPr>
          <w:p w14:paraId="04F7DF50"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000000"/>
            </w:tcBorders>
          </w:tcPr>
          <w:p w14:paraId="343EAF7E"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000000"/>
            </w:tcBorders>
          </w:tcPr>
          <w:p w14:paraId="63DF4DC9"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auto"/>
            </w:tcBorders>
          </w:tcPr>
          <w:p w14:paraId="08B81022" w14:textId="77777777" w:rsidR="006B3A39" w:rsidRDefault="006B3A39">
            <w:pPr>
              <w:overflowPunct/>
              <w:autoSpaceDE w:val="0"/>
              <w:autoSpaceDN w:val="0"/>
              <w:spacing w:line="200" w:lineRule="exact"/>
              <w:jc w:val="left"/>
              <w:textAlignment w:val="auto"/>
              <w:rPr>
                <w:color w:val="auto"/>
                <w:sz w:val="24"/>
              </w:rPr>
            </w:pPr>
          </w:p>
        </w:tc>
      </w:tr>
      <w:tr w:rsidR="006B3A39" w14:paraId="7366DBC1" w14:textId="77777777">
        <w:trPr>
          <w:gridAfter w:val="1"/>
          <w:wAfter w:w="2410" w:type="dxa"/>
          <w:trHeight w:val="200"/>
        </w:trPr>
        <w:tc>
          <w:tcPr>
            <w:tcW w:w="1255" w:type="dxa"/>
            <w:gridSpan w:val="2"/>
            <w:vMerge w:val="restart"/>
            <w:tcBorders>
              <w:top w:val="single" w:sz="4" w:space="0" w:color="000000"/>
              <w:left w:val="single" w:sz="12" w:space="0" w:color="000000"/>
              <w:bottom w:val="nil"/>
              <w:right w:val="single" w:sz="12" w:space="0" w:color="000000"/>
            </w:tcBorders>
          </w:tcPr>
          <w:p w14:paraId="4213FA70" w14:textId="77777777" w:rsidR="006B3A39" w:rsidRDefault="006B7035">
            <w:pPr>
              <w:suppressAutoHyphens/>
              <w:kinsoku w:val="0"/>
              <w:autoSpaceDE w:val="0"/>
              <w:autoSpaceDN w:val="0"/>
              <w:spacing w:line="200" w:lineRule="exact"/>
              <w:jc w:val="left"/>
              <w:rPr>
                <w:color w:val="auto"/>
              </w:rPr>
            </w:pPr>
            <w:r>
              <w:rPr>
                <w:rFonts w:hint="eastAsia"/>
                <w:color w:val="auto"/>
              </w:rPr>
              <w:t>処分施設の</w:t>
            </w:r>
          </w:p>
          <w:p w14:paraId="137B66D1" w14:textId="77777777" w:rsidR="006B3A39" w:rsidRDefault="006B7035">
            <w:pPr>
              <w:suppressAutoHyphens/>
              <w:kinsoku w:val="0"/>
              <w:autoSpaceDE w:val="0"/>
              <w:autoSpaceDN w:val="0"/>
              <w:spacing w:line="200" w:lineRule="exact"/>
              <w:jc w:val="left"/>
              <w:rPr>
                <w:color w:val="auto"/>
                <w:sz w:val="24"/>
              </w:rPr>
            </w:pPr>
            <w:r>
              <w:rPr>
                <w:rFonts w:hint="eastAsia"/>
                <w:color w:val="auto"/>
              </w:rPr>
              <w:t>所在地</w:t>
            </w:r>
          </w:p>
        </w:tc>
        <w:tc>
          <w:tcPr>
            <w:tcW w:w="1701" w:type="dxa"/>
            <w:vMerge w:val="restart"/>
            <w:tcBorders>
              <w:top w:val="single" w:sz="4" w:space="0" w:color="000000"/>
              <w:left w:val="single" w:sz="12" w:space="0" w:color="000000"/>
              <w:bottom w:val="nil"/>
              <w:right w:val="single" w:sz="12" w:space="0" w:color="000000"/>
            </w:tcBorders>
          </w:tcPr>
          <w:p w14:paraId="00242863" w14:textId="77777777" w:rsidR="006B3A39" w:rsidRDefault="006B3A39">
            <w:pPr>
              <w:suppressAutoHyphens/>
              <w:kinsoku w:val="0"/>
              <w:autoSpaceDE w:val="0"/>
              <w:autoSpaceDN w:val="0"/>
              <w:spacing w:line="200" w:lineRule="exact"/>
              <w:jc w:val="left"/>
              <w:rPr>
                <w:color w:val="auto"/>
                <w:sz w:val="24"/>
              </w:rPr>
            </w:pPr>
          </w:p>
        </w:tc>
        <w:tc>
          <w:tcPr>
            <w:tcW w:w="1701" w:type="dxa"/>
            <w:vMerge w:val="restart"/>
            <w:tcBorders>
              <w:top w:val="single" w:sz="4" w:space="0" w:color="000000"/>
              <w:left w:val="single" w:sz="12" w:space="0" w:color="000000"/>
              <w:bottom w:val="nil"/>
              <w:right w:val="single" w:sz="12" w:space="0" w:color="000000"/>
            </w:tcBorders>
          </w:tcPr>
          <w:p w14:paraId="062E03E2" w14:textId="77777777" w:rsidR="006B3A39" w:rsidRDefault="006B3A39">
            <w:pPr>
              <w:suppressAutoHyphens/>
              <w:kinsoku w:val="0"/>
              <w:autoSpaceDE w:val="0"/>
              <w:autoSpaceDN w:val="0"/>
              <w:spacing w:line="200" w:lineRule="exact"/>
              <w:jc w:val="left"/>
              <w:rPr>
                <w:color w:val="auto"/>
                <w:sz w:val="24"/>
              </w:rPr>
            </w:pPr>
          </w:p>
        </w:tc>
        <w:tc>
          <w:tcPr>
            <w:tcW w:w="1701" w:type="dxa"/>
            <w:vMerge w:val="restart"/>
            <w:tcBorders>
              <w:top w:val="single" w:sz="4" w:space="0" w:color="000000"/>
              <w:left w:val="single" w:sz="12" w:space="0" w:color="000000"/>
              <w:bottom w:val="nil"/>
              <w:right w:val="single" w:sz="12" w:space="0" w:color="auto"/>
            </w:tcBorders>
          </w:tcPr>
          <w:p w14:paraId="2E57A522" w14:textId="77777777" w:rsidR="006B3A39" w:rsidRDefault="006B3A39">
            <w:pPr>
              <w:suppressAutoHyphens/>
              <w:kinsoku w:val="0"/>
              <w:autoSpaceDE w:val="0"/>
              <w:autoSpaceDN w:val="0"/>
              <w:spacing w:line="200" w:lineRule="exact"/>
              <w:jc w:val="left"/>
              <w:rPr>
                <w:color w:val="auto"/>
                <w:sz w:val="24"/>
              </w:rPr>
            </w:pPr>
          </w:p>
        </w:tc>
      </w:tr>
      <w:tr w:rsidR="006B3A39" w14:paraId="32DF53BB" w14:textId="77777777">
        <w:trPr>
          <w:gridAfter w:val="1"/>
          <w:wAfter w:w="2410" w:type="dxa"/>
          <w:trHeight w:val="200"/>
        </w:trPr>
        <w:tc>
          <w:tcPr>
            <w:tcW w:w="1255" w:type="dxa"/>
            <w:gridSpan w:val="2"/>
            <w:vMerge/>
            <w:tcBorders>
              <w:top w:val="nil"/>
              <w:left w:val="single" w:sz="12" w:space="0" w:color="000000"/>
              <w:bottom w:val="single" w:sz="4" w:space="0" w:color="000000"/>
              <w:right w:val="single" w:sz="12" w:space="0" w:color="000000"/>
            </w:tcBorders>
          </w:tcPr>
          <w:p w14:paraId="4C09834C"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000000"/>
            </w:tcBorders>
          </w:tcPr>
          <w:p w14:paraId="23FEC65D"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000000"/>
            </w:tcBorders>
          </w:tcPr>
          <w:p w14:paraId="000CA9C4"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auto"/>
            </w:tcBorders>
          </w:tcPr>
          <w:p w14:paraId="00D97EBA" w14:textId="77777777" w:rsidR="006B3A39" w:rsidRDefault="006B3A39">
            <w:pPr>
              <w:overflowPunct/>
              <w:autoSpaceDE w:val="0"/>
              <w:autoSpaceDN w:val="0"/>
              <w:spacing w:line="200" w:lineRule="exact"/>
              <w:jc w:val="left"/>
              <w:textAlignment w:val="auto"/>
              <w:rPr>
                <w:color w:val="auto"/>
                <w:sz w:val="24"/>
              </w:rPr>
            </w:pPr>
          </w:p>
        </w:tc>
      </w:tr>
      <w:tr w:rsidR="006B3A39" w14:paraId="57E3F6AE" w14:textId="77777777">
        <w:trPr>
          <w:gridAfter w:val="1"/>
          <w:wAfter w:w="2410" w:type="dxa"/>
          <w:trHeight w:val="284"/>
        </w:trPr>
        <w:tc>
          <w:tcPr>
            <w:tcW w:w="1255" w:type="dxa"/>
            <w:gridSpan w:val="2"/>
            <w:vMerge w:val="restart"/>
            <w:tcBorders>
              <w:top w:val="single" w:sz="4" w:space="0" w:color="000000"/>
              <w:left w:val="single" w:sz="12" w:space="0" w:color="000000"/>
              <w:bottom w:val="nil"/>
              <w:right w:val="single" w:sz="12" w:space="0" w:color="000000"/>
            </w:tcBorders>
          </w:tcPr>
          <w:p w14:paraId="3C9BE9DE" w14:textId="77777777" w:rsidR="006B3A39" w:rsidRDefault="006B7035">
            <w:pPr>
              <w:suppressAutoHyphens/>
              <w:kinsoku w:val="0"/>
              <w:autoSpaceDE w:val="0"/>
              <w:autoSpaceDN w:val="0"/>
              <w:spacing w:line="200" w:lineRule="exact"/>
              <w:jc w:val="left"/>
              <w:rPr>
                <w:color w:val="auto"/>
                <w:sz w:val="24"/>
              </w:rPr>
            </w:pPr>
            <w:r>
              <w:rPr>
                <w:rFonts w:hint="eastAsia"/>
                <w:color w:val="auto"/>
              </w:rPr>
              <w:t>最終処分（再生を含む）施設の所在地（予定地）</w:t>
            </w:r>
            <w:r>
              <w:rPr>
                <w:rFonts w:hint="eastAsia"/>
                <w:color w:val="auto"/>
                <w:vertAlign w:val="superscript"/>
              </w:rPr>
              <w:t>※２</w:t>
            </w:r>
          </w:p>
        </w:tc>
        <w:tc>
          <w:tcPr>
            <w:tcW w:w="1701" w:type="dxa"/>
            <w:vMerge w:val="restart"/>
            <w:tcBorders>
              <w:top w:val="single" w:sz="4" w:space="0" w:color="000000"/>
              <w:left w:val="single" w:sz="12" w:space="0" w:color="000000"/>
              <w:bottom w:val="nil"/>
              <w:right w:val="single" w:sz="12" w:space="0" w:color="000000"/>
            </w:tcBorders>
          </w:tcPr>
          <w:p w14:paraId="4467CA02" w14:textId="77777777" w:rsidR="006B3A39" w:rsidRDefault="006B3A39">
            <w:pPr>
              <w:suppressAutoHyphens/>
              <w:kinsoku w:val="0"/>
              <w:autoSpaceDE w:val="0"/>
              <w:autoSpaceDN w:val="0"/>
              <w:spacing w:line="200" w:lineRule="exact"/>
              <w:jc w:val="left"/>
              <w:rPr>
                <w:color w:val="auto"/>
                <w:sz w:val="24"/>
              </w:rPr>
            </w:pPr>
          </w:p>
        </w:tc>
        <w:tc>
          <w:tcPr>
            <w:tcW w:w="1701" w:type="dxa"/>
            <w:vMerge w:val="restart"/>
            <w:tcBorders>
              <w:top w:val="single" w:sz="4" w:space="0" w:color="000000"/>
              <w:left w:val="single" w:sz="12" w:space="0" w:color="000000"/>
              <w:bottom w:val="nil"/>
              <w:right w:val="single" w:sz="12" w:space="0" w:color="000000"/>
            </w:tcBorders>
          </w:tcPr>
          <w:p w14:paraId="5CBD78D4" w14:textId="77777777" w:rsidR="006B3A39" w:rsidRDefault="006B3A39">
            <w:pPr>
              <w:suppressAutoHyphens/>
              <w:kinsoku w:val="0"/>
              <w:autoSpaceDE w:val="0"/>
              <w:autoSpaceDN w:val="0"/>
              <w:spacing w:line="200" w:lineRule="exact"/>
              <w:jc w:val="left"/>
              <w:rPr>
                <w:color w:val="auto"/>
                <w:sz w:val="24"/>
              </w:rPr>
            </w:pPr>
          </w:p>
        </w:tc>
        <w:tc>
          <w:tcPr>
            <w:tcW w:w="1701" w:type="dxa"/>
            <w:vMerge w:val="restart"/>
            <w:tcBorders>
              <w:top w:val="single" w:sz="4" w:space="0" w:color="000000"/>
              <w:left w:val="single" w:sz="12" w:space="0" w:color="000000"/>
              <w:bottom w:val="nil"/>
              <w:right w:val="single" w:sz="12" w:space="0" w:color="auto"/>
            </w:tcBorders>
          </w:tcPr>
          <w:p w14:paraId="6BD14F81" w14:textId="77777777" w:rsidR="006B3A39" w:rsidRDefault="006B3A39">
            <w:pPr>
              <w:suppressAutoHyphens/>
              <w:kinsoku w:val="0"/>
              <w:autoSpaceDE w:val="0"/>
              <w:autoSpaceDN w:val="0"/>
              <w:spacing w:line="200" w:lineRule="exact"/>
              <w:jc w:val="left"/>
              <w:rPr>
                <w:color w:val="auto"/>
                <w:sz w:val="24"/>
              </w:rPr>
            </w:pPr>
          </w:p>
        </w:tc>
      </w:tr>
      <w:tr w:rsidR="006B3A39" w14:paraId="67E61DD1" w14:textId="77777777">
        <w:trPr>
          <w:gridAfter w:val="1"/>
          <w:wAfter w:w="2410" w:type="dxa"/>
          <w:trHeight w:val="200"/>
        </w:trPr>
        <w:tc>
          <w:tcPr>
            <w:tcW w:w="1255" w:type="dxa"/>
            <w:gridSpan w:val="2"/>
            <w:vMerge/>
            <w:tcBorders>
              <w:top w:val="nil"/>
              <w:left w:val="single" w:sz="12" w:space="0" w:color="000000"/>
              <w:bottom w:val="nil"/>
              <w:right w:val="single" w:sz="12" w:space="0" w:color="000000"/>
            </w:tcBorders>
          </w:tcPr>
          <w:p w14:paraId="5F7B63ED"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000000"/>
            </w:tcBorders>
          </w:tcPr>
          <w:p w14:paraId="1BB55876"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000000"/>
            </w:tcBorders>
          </w:tcPr>
          <w:p w14:paraId="170F66C9"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auto"/>
            </w:tcBorders>
          </w:tcPr>
          <w:p w14:paraId="44E6DE2C" w14:textId="77777777" w:rsidR="006B3A39" w:rsidRDefault="006B3A39">
            <w:pPr>
              <w:overflowPunct/>
              <w:autoSpaceDE w:val="0"/>
              <w:autoSpaceDN w:val="0"/>
              <w:spacing w:line="200" w:lineRule="exact"/>
              <w:jc w:val="left"/>
              <w:textAlignment w:val="auto"/>
              <w:rPr>
                <w:color w:val="auto"/>
                <w:sz w:val="24"/>
              </w:rPr>
            </w:pPr>
          </w:p>
        </w:tc>
      </w:tr>
      <w:tr w:rsidR="006B3A39" w14:paraId="6EB05827" w14:textId="77777777">
        <w:trPr>
          <w:gridAfter w:val="1"/>
          <w:wAfter w:w="2410" w:type="dxa"/>
          <w:trHeight w:val="456"/>
        </w:trPr>
        <w:tc>
          <w:tcPr>
            <w:tcW w:w="1255" w:type="dxa"/>
            <w:gridSpan w:val="2"/>
            <w:vMerge/>
            <w:tcBorders>
              <w:top w:val="nil"/>
              <w:left w:val="single" w:sz="12" w:space="0" w:color="000000"/>
              <w:bottom w:val="nil"/>
              <w:right w:val="single" w:sz="12" w:space="0" w:color="000000"/>
            </w:tcBorders>
          </w:tcPr>
          <w:p w14:paraId="0212C0FB" w14:textId="77777777" w:rsidR="006B3A39" w:rsidRDefault="006B3A39">
            <w:pPr>
              <w:overflowPunct/>
              <w:autoSpaceDE w:val="0"/>
              <w:autoSpaceDN w:val="0"/>
              <w:spacing w:line="200" w:lineRule="exact"/>
              <w:jc w:val="left"/>
              <w:textAlignment w:val="auto"/>
              <w:rPr>
                <w:color w:val="auto"/>
                <w:sz w:val="24"/>
              </w:rPr>
            </w:pPr>
          </w:p>
        </w:tc>
        <w:tc>
          <w:tcPr>
            <w:tcW w:w="1701" w:type="dxa"/>
            <w:tcBorders>
              <w:top w:val="single" w:sz="4" w:space="0" w:color="000000"/>
              <w:left w:val="single" w:sz="12" w:space="0" w:color="000000"/>
              <w:bottom w:val="single" w:sz="4" w:space="0" w:color="000000"/>
              <w:right w:val="single" w:sz="12" w:space="0" w:color="000000"/>
            </w:tcBorders>
          </w:tcPr>
          <w:p w14:paraId="24821FCC"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4" w:space="0" w:color="000000"/>
              <w:right w:val="single" w:sz="12" w:space="0" w:color="000000"/>
            </w:tcBorders>
          </w:tcPr>
          <w:p w14:paraId="2F0A9AF2"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4" w:space="0" w:color="000000"/>
              <w:right w:val="single" w:sz="12" w:space="0" w:color="000000"/>
            </w:tcBorders>
          </w:tcPr>
          <w:p w14:paraId="44E70B7B" w14:textId="77777777" w:rsidR="006B3A39" w:rsidRDefault="006B3A39">
            <w:pPr>
              <w:suppressAutoHyphens/>
              <w:kinsoku w:val="0"/>
              <w:autoSpaceDE w:val="0"/>
              <w:autoSpaceDN w:val="0"/>
              <w:spacing w:line="200" w:lineRule="exact"/>
              <w:jc w:val="left"/>
              <w:rPr>
                <w:color w:val="auto"/>
                <w:sz w:val="24"/>
              </w:rPr>
            </w:pPr>
          </w:p>
        </w:tc>
      </w:tr>
      <w:tr w:rsidR="006B3A39" w14:paraId="251FE30D" w14:textId="77777777">
        <w:trPr>
          <w:gridAfter w:val="1"/>
          <w:wAfter w:w="2410" w:type="dxa"/>
          <w:trHeight w:val="456"/>
        </w:trPr>
        <w:tc>
          <w:tcPr>
            <w:tcW w:w="1255" w:type="dxa"/>
            <w:gridSpan w:val="2"/>
            <w:vMerge/>
            <w:tcBorders>
              <w:top w:val="nil"/>
              <w:left w:val="single" w:sz="12" w:space="0" w:color="000000"/>
              <w:bottom w:val="single" w:sz="12" w:space="0" w:color="000000"/>
              <w:right w:val="single" w:sz="12" w:space="0" w:color="000000"/>
            </w:tcBorders>
          </w:tcPr>
          <w:p w14:paraId="7E32D4A3" w14:textId="77777777" w:rsidR="006B3A39" w:rsidRDefault="006B3A39">
            <w:pPr>
              <w:overflowPunct/>
              <w:autoSpaceDE w:val="0"/>
              <w:autoSpaceDN w:val="0"/>
              <w:spacing w:line="200" w:lineRule="exact"/>
              <w:jc w:val="left"/>
              <w:textAlignment w:val="auto"/>
              <w:rPr>
                <w:color w:val="auto"/>
                <w:sz w:val="24"/>
              </w:rPr>
            </w:pPr>
          </w:p>
        </w:tc>
        <w:tc>
          <w:tcPr>
            <w:tcW w:w="1701" w:type="dxa"/>
            <w:tcBorders>
              <w:top w:val="single" w:sz="4" w:space="0" w:color="000000"/>
              <w:left w:val="single" w:sz="12" w:space="0" w:color="000000"/>
              <w:bottom w:val="single" w:sz="12" w:space="0" w:color="000000"/>
              <w:right w:val="single" w:sz="12" w:space="0" w:color="000000"/>
            </w:tcBorders>
          </w:tcPr>
          <w:p w14:paraId="7F1476CF"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12" w:space="0" w:color="000000"/>
              <w:right w:val="single" w:sz="12" w:space="0" w:color="000000"/>
            </w:tcBorders>
          </w:tcPr>
          <w:p w14:paraId="4F1EDE4E"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12" w:space="0" w:color="000000"/>
              <w:right w:val="single" w:sz="12" w:space="0" w:color="000000"/>
            </w:tcBorders>
          </w:tcPr>
          <w:p w14:paraId="6E4340F5" w14:textId="77777777" w:rsidR="006B3A39" w:rsidRDefault="006B3A39">
            <w:pPr>
              <w:suppressAutoHyphens/>
              <w:kinsoku w:val="0"/>
              <w:autoSpaceDE w:val="0"/>
              <w:autoSpaceDN w:val="0"/>
              <w:spacing w:line="200" w:lineRule="exact"/>
              <w:jc w:val="left"/>
              <w:rPr>
                <w:color w:val="auto"/>
                <w:sz w:val="24"/>
              </w:rPr>
            </w:pPr>
          </w:p>
        </w:tc>
      </w:tr>
      <w:tr w:rsidR="006B3A39" w14:paraId="18A8D6FD" w14:textId="77777777">
        <w:trPr>
          <w:gridAfter w:val="1"/>
          <w:wAfter w:w="2410" w:type="dxa"/>
          <w:trHeight w:val="397"/>
        </w:trPr>
        <w:tc>
          <w:tcPr>
            <w:tcW w:w="263" w:type="dxa"/>
            <w:vMerge w:val="restart"/>
            <w:tcBorders>
              <w:top w:val="single" w:sz="12" w:space="0" w:color="000000"/>
              <w:left w:val="single" w:sz="12" w:space="0" w:color="000000"/>
              <w:bottom w:val="nil"/>
              <w:right w:val="single" w:sz="12" w:space="0" w:color="000000"/>
            </w:tcBorders>
          </w:tcPr>
          <w:p w14:paraId="535640DD" w14:textId="77777777" w:rsidR="006B3A39" w:rsidRDefault="006B3A39">
            <w:pPr>
              <w:suppressAutoHyphens/>
              <w:kinsoku w:val="0"/>
              <w:autoSpaceDE w:val="0"/>
              <w:autoSpaceDN w:val="0"/>
              <w:spacing w:line="200" w:lineRule="exact"/>
              <w:jc w:val="left"/>
              <w:rPr>
                <w:color w:val="auto"/>
              </w:rPr>
            </w:pPr>
          </w:p>
          <w:p w14:paraId="2F0341A4" w14:textId="77777777" w:rsidR="006B3A39" w:rsidRDefault="006B7035">
            <w:pPr>
              <w:suppressAutoHyphens/>
              <w:kinsoku w:val="0"/>
              <w:autoSpaceDE w:val="0"/>
              <w:autoSpaceDN w:val="0"/>
              <w:spacing w:line="200" w:lineRule="exact"/>
              <w:jc w:val="left"/>
              <w:rPr>
                <w:color w:val="auto"/>
              </w:rPr>
            </w:pPr>
            <w:r>
              <w:rPr>
                <w:rFonts w:hint="eastAsia"/>
                <w:color w:val="auto"/>
              </w:rPr>
              <w:t>適正処理に必要な情報</w:t>
            </w:r>
          </w:p>
          <w:p w14:paraId="2AFA04E0" w14:textId="77777777" w:rsidR="006B3A39" w:rsidRDefault="006B7035">
            <w:pPr>
              <w:suppressAutoHyphens/>
              <w:kinsoku w:val="0"/>
              <w:autoSpaceDE w:val="0"/>
              <w:autoSpaceDN w:val="0"/>
              <w:spacing w:line="200" w:lineRule="exact"/>
              <w:jc w:val="left"/>
              <w:rPr>
                <w:color w:val="auto"/>
                <w:sz w:val="24"/>
              </w:rPr>
            </w:pPr>
            <w:r>
              <w:rPr>
                <w:rFonts w:hint="eastAsia"/>
                <w:color w:val="auto"/>
                <w:vertAlign w:val="superscript"/>
              </w:rPr>
              <w:t>※３</w:t>
            </w:r>
          </w:p>
        </w:tc>
        <w:tc>
          <w:tcPr>
            <w:tcW w:w="992" w:type="dxa"/>
            <w:tcBorders>
              <w:top w:val="single" w:sz="12" w:space="0" w:color="000000"/>
              <w:left w:val="single" w:sz="12" w:space="0" w:color="000000"/>
              <w:bottom w:val="single" w:sz="4" w:space="0" w:color="000000"/>
              <w:right w:val="single" w:sz="12" w:space="0" w:color="000000"/>
            </w:tcBorders>
          </w:tcPr>
          <w:p w14:paraId="5499C61D" w14:textId="77777777" w:rsidR="006B3A39" w:rsidRDefault="006B7035">
            <w:pPr>
              <w:suppressAutoHyphens/>
              <w:kinsoku w:val="0"/>
              <w:autoSpaceDE w:val="0"/>
              <w:autoSpaceDN w:val="0"/>
              <w:spacing w:line="200" w:lineRule="exact"/>
              <w:jc w:val="left"/>
              <w:rPr>
                <w:color w:val="auto"/>
                <w:sz w:val="24"/>
              </w:rPr>
            </w:pPr>
            <w:r>
              <w:rPr>
                <w:rFonts w:hint="eastAsia"/>
                <w:color w:val="auto"/>
              </w:rPr>
              <w:t>性状</w:t>
            </w:r>
          </w:p>
        </w:tc>
        <w:tc>
          <w:tcPr>
            <w:tcW w:w="1701" w:type="dxa"/>
            <w:tcBorders>
              <w:top w:val="single" w:sz="12" w:space="0" w:color="000000"/>
              <w:left w:val="single" w:sz="12" w:space="0" w:color="000000"/>
              <w:bottom w:val="single" w:sz="4" w:space="0" w:color="000000"/>
              <w:right w:val="single" w:sz="12" w:space="0" w:color="000000"/>
            </w:tcBorders>
          </w:tcPr>
          <w:p w14:paraId="2A521DFA"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12" w:space="0" w:color="000000"/>
              <w:left w:val="single" w:sz="12" w:space="0" w:color="000000"/>
              <w:bottom w:val="single" w:sz="4" w:space="0" w:color="000000"/>
              <w:right w:val="single" w:sz="12" w:space="0" w:color="000000"/>
            </w:tcBorders>
          </w:tcPr>
          <w:p w14:paraId="2B54D8B0" w14:textId="77777777" w:rsidR="006B3A39" w:rsidRDefault="006B7035">
            <w:pPr>
              <w:suppressAutoHyphens/>
              <w:kinsoku w:val="0"/>
              <w:autoSpaceDE w:val="0"/>
              <w:autoSpaceDN w:val="0"/>
              <w:spacing w:line="200" w:lineRule="exact"/>
              <w:jc w:val="left"/>
              <w:rPr>
                <w:color w:val="auto"/>
                <w:sz w:val="24"/>
              </w:rPr>
            </w:pPr>
            <w:r>
              <w:rPr>
                <w:noProof/>
                <w:color w:val="auto"/>
              </w:rPr>
              <mc:AlternateContent>
                <mc:Choice Requires="wps">
                  <w:drawing>
                    <wp:anchor distT="0" distB="0" distL="114300" distR="114300" simplePos="0" relativeHeight="9" behindDoc="0" locked="0" layoutInCell="1" hidden="0" allowOverlap="1" wp14:anchorId="411928C3" wp14:editId="1C0FC3AA">
                      <wp:simplePos x="0" y="0"/>
                      <wp:positionH relativeFrom="column">
                        <wp:posOffset>61595</wp:posOffset>
                      </wp:positionH>
                      <wp:positionV relativeFrom="paragraph">
                        <wp:posOffset>-425450</wp:posOffset>
                      </wp:positionV>
                      <wp:extent cx="3971925" cy="2885440"/>
                      <wp:effectExtent l="0" t="0" r="28575" b="1016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971925" cy="2885440"/>
                              </a:xfrm>
                              <a:prstGeom prst="rect">
                                <a:avLst/>
                              </a:prstGeom>
                              <a:solidFill>
                                <a:srgbClr val="EAEAEA"/>
                              </a:solidFill>
                              <a:ln w="9525">
                                <a:solidFill>
                                  <a:sysClr val="windowText" lastClr="000000"/>
                                </a:solidFill>
                                <a:miter/>
                              </a:ln>
                            </wps:spPr>
                            <wps:txbx>
                              <w:txbxContent>
                                <w:p w14:paraId="06923B96" w14:textId="77777777" w:rsidR="006B3A39" w:rsidRDefault="006B7035">
                                  <w:pPr>
                                    <w:adjustRightInd/>
                                    <w:rPr>
                                      <w:rFonts w:ascii="ＭＳ ゴシック" w:eastAsia="ＭＳ ゴシック" w:hAnsi="ＭＳ ゴシック"/>
                                      <w:sz w:val="24"/>
                                    </w:rPr>
                                  </w:pPr>
                                  <w:r>
                                    <w:rPr>
                                      <w:rFonts w:ascii="ＭＳ ゴシック" w:eastAsia="ＭＳ ゴシック" w:hAnsi="ＭＳ ゴシック" w:hint="eastAsia"/>
                                      <w:sz w:val="24"/>
                                    </w:rPr>
                                    <w:t>【記載上の注意事項】</w:t>
                                  </w:r>
                                </w:p>
                                <w:p w14:paraId="33049D1E" w14:textId="77777777" w:rsidR="006B3A39" w:rsidRDefault="006B7035">
                                  <w:pPr>
                                    <w:adjustRightInd/>
                                    <w:ind w:left="142" w:hanging="142"/>
                                    <w:rPr>
                                      <w:rFonts w:ascii="ＭＳ ゴシック" w:eastAsia="ＭＳ ゴシック" w:hAnsi="ＭＳ ゴシック"/>
                                      <w:sz w:val="16"/>
                                    </w:rPr>
                                  </w:pPr>
                                  <w:r>
                                    <w:rPr>
                                      <w:rFonts w:ascii="ＭＳ ゴシック" w:eastAsia="ＭＳ ゴシック" w:hAnsi="ＭＳ ゴシック" w:hint="eastAsia"/>
                                      <w:sz w:val="16"/>
                                    </w:rPr>
                                    <w:t>※１　石綿含有産業廃棄物</w:t>
                                  </w:r>
                                  <w:r>
                                    <w:rPr>
                                      <w:rFonts w:ascii="ＭＳ ゴシック" w:eastAsia="ＭＳ ゴシック" w:hAnsi="ＭＳ ゴシック" w:hint="eastAsia"/>
                                      <w:color w:val="auto"/>
                                      <w:sz w:val="16"/>
                                    </w:rPr>
                                    <w:t>または</w:t>
                                  </w:r>
                                  <w:r>
                                    <w:rPr>
                                      <w:rFonts w:ascii="ＭＳ ゴシック" w:eastAsia="ＭＳ ゴシック" w:hAnsi="ＭＳ ゴシック"/>
                                      <w:color w:val="auto"/>
                                      <w:sz w:val="16"/>
                                    </w:rPr>
                                    <w:t>水銀廃棄物</w:t>
                                  </w:r>
                                  <w:r>
                                    <w:rPr>
                                      <w:rFonts w:ascii="ＭＳ ゴシック" w:eastAsia="ＭＳ ゴシック" w:hAnsi="ＭＳ ゴシック" w:hint="eastAsia"/>
                                      <w:color w:val="auto"/>
                                      <w:sz w:val="16"/>
                                    </w:rPr>
                                    <w:t>を含</w:t>
                                  </w:r>
                                  <w:r>
                                    <w:rPr>
                                      <w:rFonts w:ascii="ＭＳ ゴシック" w:eastAsia="ＭＳ ゴシック" w:hAnsi="ＭＳ ゴシック" w:hint="eastAsia"/>
                                      <w:sz w:val="16"/>
                                    </w:rPr>
                                    <w:t>む場合はその旨を明記すること。</w:t>
                                  </w:r>
                                </w:p>
                                <w:p w14:paraId="530C6782" w14:textId="77777777" w:rsidR="006B3A39" w:rsidRDefault="006B7035">
                                  <w:pPr>
                                    <w:adjustRightInd/>
                                    <w:ind w:left="142" w:hanging="142"/>
                                    <w:rPr>
                                      <w:rFonts w:ascii="ＭＳ ゴシック" w:eastAsia="ＭＳ ゴシック" w:hAnsi="ＭＳ ゴシック"/>
                                      <w:sz w:val="16"/>
                                    </w:rPr>
                                  </w:pPr>
                                  <w:r>
                                    <w:rPr>
                                      <w:rFonts w:ascii="ＭＳ ゴシック" w:eastAsia="ＭＳ ゴシック" w:hAnsi="ＭＳ ゴシック" w:hint="eastAsia"/>
                                      <w:sz w:val="16"/>
                                    </w:rPr>
                                    <w:t>※２　焼却、乾燥、脱水などの中間処理を委託する場合も最終処分の予定施設を記入し、中間処理後の物を再生利用する場合にはその旨を記入すること。</w:t>
                                  </w:r>
                                </w:p>
                                <w:p w14:paraId="1DEBB760" w14:textId="77777777" w:rsidR="006B3A39" w:rsidRDefault="006B7035">
                                  <w:pPr>
                                    <w:adjustRightInd/>
                                    <w:ind w:left="142" w:hanging="142"/>
                                    <w:rPr>
                                      <w:rFonts w:ascii="ＭＳ ゴシック" w:eastAsia="ＭＳ ゴシック" w:hAnsi="ＭＳ ゴシック"/>
                                      <w:sz w:val="16"/>
                                    </w:rPr>
                                  </w:pPr>
                                  <w:r>
                                    <w:rPr>
                                      <w:rFonts w:ascii="ＭＳ ゴシック" w:eastAsia="ＭＳ ゴシック" w:hAnsi="ＭＳ ゴシック" w:hint="eastAsia"/>
                                      <w:sz w:val="16"/>
                                    </w:rPr>
                                    <w:t xml:space="preserve">　　また、最終処分の予定がある場合、次ページの最終処分（予定）の情報記載欄にも記載すること。</w:t>
                                  </w:r>
                                </w:p>
                                <w:p w14:paraId="76E6ACD9" w14:textId="77777777" w:rsidR="006B3A39" w:rsidRDefault="006B7035">
                                  <w:pPr>
                                    <w:adjustRightInd/>
                                    <w:ind w:left="142" w:hanging="142"/>
                                    <w:rPr>
                                      <w:rFonts w:ascii="ＭＳ ゴシック" w:eastAsia="ＭＳ ゴシック" w:hAnsi="ＭＳ ゴシック"/>
                                      <w:sz w:val="16"/>
                                    </w:rPr>
                                  </w:pPr>
                                  <w:r>
                                    <w:rPr>
                                      <w:rFonts w:ascii="ＭＳ ゴシック" w:eastAsia="ＭＳ ゴシック" w:hAnsi="ＭＳ ゴシック" w:hint="eastAsia"/>
                                      <w:sz w:val="16"/>
                                    </w:rPr>
                                    <w:t>※３　適正処理に必要な情報については、処理業者と相談しつつ排出事業者の責任において判断し、必要事項を記入すること。本欄の記載では不十分な場合、環境省が示している「廃棄物情報の提供に関するガイドライン」（産業廃棄物処理委託契約約款第３条に記載、下記アドレス参照）により、処理業者に示すこと。</w:t>
                                  </w:r>
                                </w:p>
                                <w:p w14:paraId="0A81EBE8" w14:textId="25017BF1" w:rsidR="006B3A39" w:rsidRPr="00CC1627" w:rsidRDefault="006B7035">
                                  <w:pPr>
                                    <w:adjustRightInd/>
                                    <w:ind w:left="142" w:hanging="142"/>
                                    <w:rPr>
                                      <w:rFonts w:ascii="ＭＳ ゴシック" w:eastAsia="ＭＳ ゴシック" w:hAnsi="ＭＳ ゴシック"/>
                                      <w:color w:val="auto"/>
                                      <w:sz w:val="16"/>
                                    </w:rPr>
                                  </w:pPr>
                                  <w:r>
                                    <w:rPr>
                                      <w:rFonts w:ascii="ＭＳ ゴシック" w:eastAsia="ＭＳ ゴシック" w:hAnsi="ＭＳ ゴシック" w:hint="eastAsia"/>
                                      <w:sz w:val="16"/>
                                    </w:rPr>
                                    <w:t xml:space="preserve">　　</w:t>
                                  </w:r>
                                  <w:r w:rsidRPr="00CC1627">
                                    <w:rPr>
                                      <w:rFonts w:ascii="ＭＳ ゴシック" w:eastAsia="ＭＳ ゴシック" w:hAnsi="ＭＳ ゴシック" w:hint="eastAsia"/>
                                      <w:color w:val="auto"/>
                                      <w:sz w:val="16"/>
                                    </w:rPr>
                                    <w:t xml:space="preserve">　http</w:t>
                                  </w:r>
                                  <w:r w:rsidR="00F015CC" w:rsidRPr="00CC1627">
                                    <w:rPr>
                                      <w:rFonts w:ascii="ＭＳ ゴシック" w:eastAsia="ＭＳ ゴシック" w:hAnsi="ＭＳ ゴシック" w:hint="eastAsia"/>
                                      <w:color w:val="auto"/>
                                      <w:sz w:val="16"/>
                                    </w:rPr>
                                    <w:t>s</w:t>
                                  </w:r>
                                  <w:r w:rsidRPr="00CC1627">
                                    <w:rPr>
                                      <w:rFonts w:ascii="ＭＳ ゴシック" w:eastAsia="ＭＳ ゴシック" w:hAnsi="ＭＳ ゴシック" w:hint="eastAsia"/>
                                      <w:color w:val="auto"/>
                                      <w:sz w:val="16"/>
                                    </w:rPr>
                                    <w:t>://www.env.go.jp/recycle/misc/wds/index.html</w:t>
                                  </w:r>
                                </w:p>
                                <w:p w14:paraId="3543EC7D" w14:textId="77777777" w:rsidR="006B3A39" w:rsidRPr="00CC1627" w:rsidRDefault="006B7035">
                                  <w:pPr>
                                    <w:ind w:left="141" w:hangingChars="88" w:hanging="141"/>
                                    <w:rPr>
                                      <w:rFonts w:ascii="ＭＳ ゴシック" w:eastAsia="ＭＳ ゴシック" w:hAnsi="ＭＳ ゴシック"/>
                                      <w:color w:val="auto"/>
                                      <w:sz w:val="16"/>
                                    </w:rPr>
                                  </w:pPr>
                                  <w:r w:rsidRPr="00CC1627">
                                    <w:rPr>
                                      <w:rFonts w:ascii="ＭＳ ゴシック" w:eastAsia="ＭＳ ゴシック" w:hAnsi="ＭＳ ゴシック" w:hint="eastAsia"/>
                                      <w:color w:val="auto"/>
                                      <w:sz w:val="16"/>
                                    </w:rPr>
                                    <w:t>※４　産業廃棄物であるパソコン、エアコン、テレビ、電子レンジ、衣類乾燥機、冷蔵庫、洗濯機であって、日本工業規格C0950号に規定する含有マークの有無、化学物質記号が示されている場合はその物質名を記載のこと。</w:t>
                                  </w:r>
                                </w:p>
                                <w:p w14:paraId="0C30DA85" w14:textId="77777777" w:rsidR="00F015CC" w:rsidRPr="00CC1627" w:rsidRDefault="00F015CC" w:rsidP="00F015CC">
                                  <w:pPr>
                                    <w:ind w:left="141" w:rightChars="40" w:right="72" w:hangingChars="88" w:hanging="141"/>
                                    <w:rPr>
                                      <w:rFonts w:ascii="ＭＳ ゴシック" w:eastAsia="ＭＳ ゴシック" w:hAnsi="ＭＳ ゴシック"/>
                                      <w:color w:val="auto"/>
                                      <w:sz w:val="16"/>
                                    </w:rPr>
                                  </w:pPr>
                                  <w:r w:rsidRPr="00CC1627">
                                    <w:rPr>
                                      <w:rFonts w:ascii="ＭＳ ゴシック" w:eastAsia="ＭＳ ゴシック" w:hAnsi="ＭＳ ゴシック" w:hint="eastAsia"/>
                                      <w:color w:val="auto"/>
                                      <w:sz w:val="16"/>
                                    </w:rPr>
                                    <w:t>※５　委託者が「特定化学物質の環境への排出量の把握等及び管理の改善の促進に関する法律」（通称：</w:t>
                                  </w:r>
                                  <w:r w:rsidRPr="00CC1627">
                                    <w:rPr>
                                      <w:rFonts w:ascii="ＭＳ ゴシック" w:eastAsia="ＭＳ ゴシック" w:hAnsi="ＭＳ ゴシック"/>
                                      <w:color w:val="auto"/>
                                      <w:sz w:val="16"/>
                                    </w:rPr>
                                    <w:t>PRTR法、化管法）第２条第５項に規定する第一種指定化学物質等取扱事業者であって、かつ委託する産業廃棄物に同条第２項に定める第一種指定化学物質が含まれる場合には、当該物質の名称及び量又は割合を記載すること。</w:t>
                                  </w:r>
                                </w:p>
                                <w:p w14:paraId="06CA30B5" w14:textId="77777777" w:rsidR="0017622B" w:rsidRPr="00CC1627" w:rsidRDefault="0017622B" w:rsidP="0017622B">
                                  <w:pPr>
                                    <w:ind w:left="141" w:rightChars="40" w:right="72"/>
                                    <w:rPr>
                                      <w:rFonts w:ascii="ＭＳ ゴシック" w:eastAsia="ＭＳ ゴシック" w:hAnsi="ＭＳ ゴシック"/>
                                      <w:color w:val="auto"/>
                                      <w:sz w:val="16"/>
                                    </w:rPr>
                                  </w:pPr>
                                  <w:r w:rsidRPr="00CC1627">
                                    <w:rPr>
                                      <w:rFonts w:ascii="ＭＳ ゴシック" w:eastAsia="ＭＳ ゴシック" w:hAnsi="ＭＳ ゴシック" w:hint="eastAsia"/>
                                      <w:color w:val="auto"/>
                                      <w:sz w:val="16"/>
                                    </w:rPr>
                                    <w:t>（参考）札幌市</w:t>
                                  </w:r>
                                  <w:r w:rsidRPr="00CC1627">
                                    <w:rPr>
                                      <w:rFonts w:ascii="ＭＳ ゴシック" w:eastAsia="ＭＳ ゴシック" w:hAnsi="ＭＳ ゴシック"/>
                                      <w:color w:val="auto"/>
                                      <w:sz w:val="16"/>
                                    </w:rPr>
                                    <w:t>HP：PRTR法の届出事業者の判定</w:t>
                                  </w:r>
                                </w:p>
                                <w:p w14:paraId="0AB747DB" w14:textId="15BB3EBD" w:rsidR="00C37E7E" w:rsidRPr="00CC1627" w:rsidRDefault="0017622B" w:rsidP="0017622B">
                                  <w:pPr>
                                    <w:ind w:left="141" w:rightChars="40" w:right="72"/>
                                    <w:rPr>
                                      <w:rFonts w:ascii="ＭＳ ゴシック" w:eastAsia="ＭＳ ゴシック" w:hAnsi="ＭＳ ゴシック"/>
                                      <w:color w:val="auto"/>
                                      <w:sz w:val="16"/>
                                    </w:rPr>
                                  </w:pPr>
                                  <w:r w:rsidRPr="00CC1627">
                                    <w:rPr>
                                      <w:rFonts w:ascii="ＭＳ ゴシック" w:eastAsia="ＭＳ ゴシック" w:hAnsi="ＭＳ ゴシック"/>
                                      <w:color w:val="auto"/>
                                      <w:sz w:val="16"/>
                                    </w:rPr>
                                    <w:t>https://www.city.sapporo.jp/kankyo/kagaku/hanbetsu/index.html</w:t>
                                  </w:r>
                                </w:p>
                                <w:p w14:paraId="2F84940F" w14:textId="77777777" w:rsidR="00F015CC" w:rsidRPr="00F015CC" w:rsidRDefault="00F015CC">
                                  <w:pPr>
                                    <w:ind w:left="141" w:hangingChars="88" w:hanging="141"/>
                                    <w:rPr>
                                      <w:rFonts w:ascii="ＭＳ ゴシック" w:eastAsia="ＭＳ ゴシック" w:hAnsi="ＭＳ ゴシック"/>
                                      <w:sz w:val="16"/>
                                    </w:rPr>
                                  </w:pPr>
                                </w:p>
                                <w:p w14:paraId="4C70FFEE" w14:textId="77777777" w:rsidR="00A616EA" w:rsidRDefault="00A616EA">
                                  <w:pPr>
                                    <w:ind w:left="141" w:hangingChars="88" w:hanging="141"/>
                                    <w:rPr>
                                      <w:sz w:val="16"/>
                                    </w:rPr>
                                  </w:pPr>
                                </w:p>
                              </w:txbxContent>
                            </wps:txbx>
                            <wps:bodyPr vertOverflow="overflow" horzOverflow="overflow" wrap="square" lIns="18000" tIns="1800" rIns="18000" bIns="1800" upright="1">
                              <a:noAutofit/>
                            </wps:bodyPr>
                          </wps:wsp>
                        </a:graphicData>
                      </a:graphic>
                      <wp14:sizeRelH relativeFrom="margin">
                        <wp14:pctWidth>0</wp14:pctWidth>
                      </wp14:sizeRelH>
                      <wp14:sizeRelV relativeFrom="margin">
                        <wp14:pctHeight>0</wp14:pctHeight>
                      </wp14:sizeRelV>
                    </wp:anchor>
                  </w:drawing>
                </mc:Choice>
                <mc:Fallback>
                  <w:pict>
                    <v:shape w14:anchorId="411928C3" id="_x0000_s1029" type="#_x0000_t202" style="position:absolute;margin-left:4.85pt;margin-top:-33.5pt;width:312.75pt;height:227.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FMBQIAABUEAAAOAAAAZHJzL2Uyb0RvYy54bWysU8Fu2zAMvQ/YPwi6L06yZkuMOEXWrsOA&#10;oh3Q7gMUWbaFyaJGKbGzrx+leM7Q9lQ0AWiRlJ4eH6n1Zd8adlDoNdiCzyZTzpSVUGpbF/zn482H&#10;JWc+CFsKA1YV/Kg8v9y8f7fuXK7m0IApFTICsT7vXMGbEFyeZV42qhV+Ak5ZSlaArQjkYp2VKDpC&#10;b002n04/ZR1g6RCk8p6i16ck3yT8qlIy3FeVV4GZghO3kCwmu4s226xFXqNwjZYDDfEKFq3Qli4d&#10;oa5FEGyP+hlUqyWChypMJLQZVJWWKtVA1cymT6p5aIRTqRYSx7tRJv92sPLu8OB+IAv9F+ipgakI&#10;725B/vLMwlUjbK22iNA1SpR08SxKlnXO58PRKLXPPYHE+vsK2/ilyhjhkeTHUWbVByYp+HH1ebaa&#10;LziTlJsvl4uLi9SI7HzcoQ/fFLQsLgqO1MfETBxufYgERP5vS7zNg9HljTYmOVjvrgyyg6Cef93G&#10;f+L8ZJuxrCv4akFEnkMc/YhAw1ZC90jkOTPCB0pQRen3Emyrg8ITQ2MHpU7iRJlCv+uZLkmDeDZG&#10;dlAeSX96QuGeTGWAWMGw4qwB/PNSvKORLbj/vReoiNd3G1uzJFY046PDGY5rSuxGh7O9Q103JO2p&#10;4xa2+wCVTtqeaQ38afaS5MM7icP9v592nV/z5i8AAAD//wMAUEsDBBQABgAIAAAAIQAev+3X4AAA&#10;AAkBAAAPAAAAZHJzL2Rvd25yZXYueG1sTI/BTsMwEETvSPyDtUjcWoe0TULIpkKFSKhCQhQ+wI2X&#10;JCVeR7Hbhr/HPcFxNKOZN8V6Mr040eg6ywh38wgEcW11xw3C50c1y0A4r1ir3jIh/JCDdXl9Vahc&#10;2zO/02nnGxFK2OUKofV+yKV0dUtGubkdiIP3ZUejfJBjI/WozqHc9DKOokQa1XFYaNVAm5bq793R&#10;IFTV09vL9nB4Npnm7SrW3Wu23CDe3kyPDyA8Tf4vDBf8gA5lYNrbI2sneoT7NAQRZkkaLgU/Waxi&#10;EHuERZYuQZaF/P+g/AUAAP//AwBQSwECLQAUAAYACAAAACEAtoM4kv4AAADhAQAAEwAAAAAAAAAA&#10;AAAAAAAAAAAAW0NvbnRlbnRfVHlwZXNdLnhtbFBLAQItABQABgAIAAAAIQA4/SH/1gAAAJQBAAAL&#10;AAAAAAAAAAAAAAAAAC8BAABfcmVscy8ucmVsc1BLAQItABQABgAIAAAAIQDQNJFMBQIAABUEAAAO&#10;AAAAAAAAAAAAAAAAAC4CAABkcnMvZTJvRG9jLnhtbFBLAQItABQABgAIAAAAIQAev+3X4AAAAAkB&#10;AAAPAAAAAAAAAAAAAAAAAF8EAABkcnMvZG93bnJldi54bWxQSwUGAAAAAAQABADzAAAAbAUAAAAA&#10;" fillcolor="#eaeaea" strokecolor="windowText">
                      <v:textbox inset=".5mm,.05mm,.5mm,.05mm">
                        <w:txbxContent>
                          <w:p w14:paraId="06923B96" w14:textId="77777777" w:rsidR="006B3A39" w:rsidRDefault="006B7035">
                            <w:pPr>
                              <w:adjustRightInd/>
                              <w:rPr>
                                <w:rFonts w:ascii="ＭＳ ゴシック" w:eastAsia="ＭＳ ゴシック" w:hAnsi="ＭＳ ゴシック"/>
                                <w:sz w:val="24"/>
                              </w:rPr>
                            </w:pPr>
                            <w:r>
                              <w:rPr>
                                <w:rFonts w:ascii="ＭＳ ゴシック" w:eastAsia="ＭＳ ゴシック" w:hAnsi="ＭＳ ゴシック" w:hint="eastAsia"/>
                                <w:sz w:val="24"/>
                              </w:rPr>
                              <w:t>【記載上の注意事項】</w:t>
                            </w:r>
                          </w:p>
                          <w:p w14:paraId="33049D1E" w14:textId="77777777" w:rsidR="006B3A39" w:rsidRDefault="006B7035">
                            <w:pPr>
                              <w:adjustRightInd/>
                              <w:ind w:left="142" w:hanging="142"/>
                              <w:rPr>
                                <w:rFonts w:ascii="ＭＳ ゴシック" w:eastAsia="ＭＳ ゴシック" w:hAnsi="ＭＳ ゴシック"/>
                                <w:sz w:val="16"/>
                              </w:rPr>
                            </w:pPr>
                            <w:r>
                              <w:rPr>
                                <w:rFonts w:ascii="ＭＳ ゴシック" w:eastAsia="ＭＳ ゴシック" w:hAnsi="ＭＳ ゴシック" w:hint="eastAsia"/>
                                <w:sz w:val="16"/>
                              </w:rPr>
                              <w:t>※１　石綿含有産業廃棄物</w:t>
                            </w:r>
                            <w:r>
                              <w:rPr>
                                <w:rFonts w:ascii="ＭＳ ゴシック" w:eastAsia="ＭＳ ゴシック" w:hAnsi="ＭＳ ゴシック" w:hint="eastAsia"/>
                                <w:color w:val="auto"/>
                                <w:sz w:val="16"/>
                              </w:rPr>
                              <w:t>または</w:t>
                            </w:r>
                            <w:r>
                              <w:rPr>
                                <w:rFonts w:ascii="ＭＳ ゴシック" w:eastAsia="ＭＳ ゴシック" w:hAnsi="ＭＳ ゴシック"/>
                                <w:color w:val="auto"/>
                                <w:sz w:val="16"/>
                              </w:rPr>
                              <w:t>水銀廃棄物</w:t>
                            </w:r>
                            <w:r>
                              <w:rPr>
                                <w:rFonts w:ascii="ＭＳ ゴシック" w:eastAsia="ＭＳ ゴシック" w:hAnsi="ＭＳ ゴシック" w:hint="eastAsia"/>
                                <w:color w:val="auto"/>
                                <w:sz w:val="16"/>
                              </w:rPr>
                              <w:t>を含</w:t>
                            </w:r>
                            <w:r>
                              <w:rPr>
                                <w:rFonts w:ascii="ＭＳ ゴシック" w:eastAsia="ＭＳ ゴシック" w:hAnsi="ＭＳ ゴシック" w:hint="eastAsia"/>
                                <w:sz w:val="16"/>
                              </w:rPr>
                              <w:t>む場合はその旨を明記すること。</w:t>
                            </w:r>
                          </w:p>
                          <w:p w14:paraId="530C6782" w14:textId="77777777" w:rsidR="006B3A39" w:rsidRDefault="006B7035">
                            <w:pPr>
                              <w:adjustRightInd/>
                              <w:ind w:left="142" w:hanging="142"/>
                              <w:rPr>
                                <w:rFonts w:ascii="ＭＳ ゴシック" w:eastAsia="ＭＳ ゴシック" w:hAnsi="ＭＳ ゴシック"/>
                                <w:sz w:val="16"/>
                              </w:rPr>
                            </w:pPr>
                            <w:r>
                              <w:rPr>
                                <w:rFonts w:ascii="ＭＳ ゴシック" w:eastAsia="ＭＳ ゴシック" w:hAnsi="ＭＳ ゴシック" w:hint="eastAsia"/>
                                <w:sz w:val="16"/>
                              </w:rPr>
                              <w:t>※２　焼却、乾燥、脱水などの中間処理を委託する場合も最終処分の予定施設を記入し、中間処理後の物を再生利用する場合にはその旨を記入すること。</w:t>
                            </w:r>
                          </w:p>
                          <w:p w14:paraId="1DEBB760" w14:textId="77777777" w:rsidR="006B3A39" w:rsidRDefault="006B7035">
                            <w:pPr>
                              <w:adjustRightInd/>
                              <w:ind w:left="142" w:hanging="142"/>
                              <w:rPr>
                                <w:rFonts w:ascii="ＭＳ ゴシック" w:eastAsia="ＭＳ ゴシック" w:hAnsi="ＭＳ ゴシック"/>
                                <w:sz w:val="16"/>
                              </w:rPr>
                            </w:pPr>
                            <w:r>
                              <w:rPr>
                                <w:rFonts w:ascii="ＭＳ ゴシック" w:eastAsia="ＭＳ ゴシック" w:hAnsi="ＭＳ ゴシック" w:hint="eastAsia"/>
                                <w:sz w:val="16"/>
                              </w:rPr>
                              <w:t xml:space="preserve">　　また、最終処分の予定がある場合、次ページの最終処分（予定）の情報記載欄にも記載すること。</w:t>
                            </w:r>
                          </w:p>
                          <w:p w14:paraId="76E6ACD9" w14:textId="77777777" w:rsidR="006B3A39" w:rsidRDefault="006B7035">
                            <w:pPr>
                              <w:adjustRightInd/>
                              <w:ind w:left="142" w:hanging="142"/>
                              <w:rPr>
                                <w:rFonts w:ascii="ＭＳ ゴシック" w:eastAsia="ＭＳ ゴシック" w:hAnsi="ＭＳ ゴシック"/>
                                <w:sz w:val="16"/>
                              </w:rPr>
                            </w:pPr>
                            <w:r>
                              <w:rPr>
                                <w:rFonts w:ascii="ＭＳ ゴシック" w:eastAsia="ＭＳ ゴシック" w:hAnsi="ＭＳ ゴシック" w:hint="eastAsia"/>
                                <w:sz w:val="16"/>
                              </w:rPr>
                              <w:t>※３　適正処理に必要な情報については、処理業者と相談しつつ排出事業者の責任において判断し、必要事項を記入すること。本欄の記載では不十分な場合、環境省が示している「廃棄物情報の提供に関するガイドライン」（産業廃棄物処理委託契約約款第３条に記載、下記アドレス参照）により、処理業者に示すこと。</w:t>
                            </w:r>
                          </w:p>
                          <w:p w14:paraId="0A81EBE8" w14:textId="25017BF1" w:rsidR="006B3A39" w:rsidRPr="00CC1627" w:rsidRDefault="006B7035">
                            <w:pPr>
                              <w:adjustRightInd/>
                              <w:ind w:left="142" w:hanging="142"/>
                              <w:rPr>
                                <w:rFonts w:ascii="ＭＳ ゴシック" w:eastAsia="ＭＳ ゴシック" w:hAnsi="ＭＳ ゴシック"/>
                                <w:color w:val="auto"/>
                                <w:sz w:val="16"/>
                              </w:rPr>
                            </w:pPr>
                            <w:r>
                              <w:rPr>
                                <w:rFonts w:ascii="ＭＳ ゴシック" w:eastAsia="ＭＳ ゴシック" w:hAnsi="ＭＳ ゴシック" w:hint="eastAsia"/>
                                <w:sz w:val="16"/>
                              </w:rPr>
                              <w:t xml:space="preserve">　　</w:t>
                            </w:r>
                            <w:r w:rsidRPr="00CC1627">
                              <w:rPr>
                                <w:rFonts w:ascii="ＭＳ ゴシック" w:eastAsia="ＭＳ ゴシック" w:hAnsi="ＭＳ ゴシック" w:hint="eastAsia"/>
                                <w:color w:val="auto"/>
                                <w:sz w:val="16"/>
                              </w:rPr>
                              <w:t xml:space="preserve">　http</w:t>
                            </w:r>
                            <w:r w:rsidR="00F015CC" w:rsidRPr="00CC1627">
                              <w:rPr>
                                <w:rFonts w:ascii="ＭＳ ゴシック" w:eastAsia="ＭＳ ゴシック" w:hAnsi="ＭＳ ゴシック" w:hint="eastAsia"/>
                                <w:color w:val="auto"/>
                                <w:sz w:val="16"/>
                              </w:rPr>
                              <w:t>s</w:t>
                            </w:r>
                            <w:r w:rsidRPr="00CC1627">
                              <w:rPr>
                                <w:rFonts w:ascii="ＭＳ ゴシック" w:eastAsia="ＭＳ ゴシック" w:hAnsi="ＭＳ ゴシック" w:hint="eastAsia"/>
                                <w:color w:val="auto"/>
                                <w:sz w:val="16"/>
                              </w:rPr>
                              <w:t>://www.env.go.jp/recycle/misc/wds/index.html</w:t>
                            </w:r>
                          </w:p>
                          <w:p w14:paraId="3543EC7D" w14:textId="77777777" w:rsidR="006B3A39" w:rsidRPr="00CC1627" w:rsidRDefault="006B7035">
                            <w:pPr>
                              <w:ind w:left="141" w:hangingChars="88" w:hanging="141"/>
                              <w:rPr>
                                <w:rFonts w:ascii="ＭＳ ゴシック" w:eastAsia="ＭＳ ゴシック" w:hAnsi="ＭＳ ゴシック"/>
                                <w:color w:val="auto"/>
                                <w:sz w:val="16"/>
                              </w:rPr>
                            </w:pPr>
                            <w:r w:rsidRPr="00CC1627">
                              <w:rPr>
                                <w:rFonts w:ascii="ＭＳ ゴシック" w:eastAsia="ＭＳ ゴシック" w:hAnsi="ＭＳ ゴシック" w:hint="eastAsia"/>
                                <w:color w:val="auto"/>
                                <w:sz w:val="16"/>
                              </w:rPr>
                              <w:t>※４　産業廃棄物であるパソコン、エアコン、テレビ、電子レンジ、衣類乾燥機、冷蔵庫、洗濯機であって、日本工業規格C0950号に規定する含有マークの有無、化学物質記号が示されている場合はその物質名を記載のこと。</w:t>
                            </w:r>
                          </w:p>
                          <w:p w14:paraId="0C30DA85" w14:textId="77777777" w:rsidR="00F015CC" w:rsidRPr="00CC1627" w:rsidRDefault="00F015CC" w:rsidP="00F015CC">
                            <w:pPr>
                              <w:ind w:left="141" w:rightChars="40" w:right="72" w:hangingChars="88" w:hanging="141"/>
                              <w:rPr>
                                <w:rFonts w:ascii="ＭＳ ゴシック" w:eastAsia="ＭＳ ゴシック" w:hAnsi="ＭＳ ゴシック"/>
                                <w:color w:val="auto"/>
                                <w:sz w:val="16"/>
                              </w:rPr>
                            </w:pPr>
                            <w:r w:rsidRPr="00CC1627">
                              <w:rPr>
                                <w:rFonts w:ascii="ＭＳ ゴシック" w:eastAsia="ＭＳ ゴシック" w:hAnsi="ＭＳ ゴシック" w:hint="eastAsia"/>
                                <w:color w:val="auto"/>
                                <w:sz w:val="16"/>
                              </w:rPr>
                              <w:t>※５　委託者が「特定化学物質の環境への排出量の把握等及び管理の改善の促進に関する法律」（通称：</w:t>
                            </w:r>
                            <w:r w:rsidRPr="00CC1627">
                              <w:rPr>
                                <w:rFonts w:ascii="ＭＳ ゴシック" w:eastAsia="ＭＳ ゴシック" w:hAnsi="ＭＳ ゴシック"/>
                                <w:color w:val="auto"/>
                                <w:sz w:val="16"/>
                              </w:rPr>
                              <w:t>PRTR法、化管法）第２条第５項に規定する第一種指定化学物質等取扱事業者であって、かつ委託する産業廃棄物に同条第２項に定める第一種指定化学物質が含まれる場合には、当該物質の名称及び量又は割合を記載すること。</w:t>
                            </w:r>
                          </w:p>
                          <w:p w14:paraId="06CA30B5" w14:textId="77777777" w:rsidR="0017622B" w:rsidRPr="00CC1627" w:rsidRDefault="0017622B" w:rsidP="0017622B">
                            <w:pPr>
                              <w:ind w:left="141" w:rightChars="40" w:right="72"/>
                              <w:rPr>
                                <w:rFonts w:ascii="ＭＳ ゴシック" w:eastAsia="ＭＳ ゴシック" w:hAnsi="ＭＳ ゴシック"/>
                                <w:color w:val="auto"/>
                                <w:sz w:val="16"/>
                              </w:rPr>
                            </w:pPr>
                            <w:r w:rsidRPr="00CC1627">
                              <w:rPr>
                                <w:rFonts w:ascii="ＭＳ ゴシック" w:eastAsia="ＭＳ ゴシック" w:hAnsi="ＭＳ ゴシック" w:hint="eastAsia"/>
                                <w:color w:val="auto"/>
                                <w:sz w:val="16"/>
                              </w:rPr>
                              <w:t>（参考）札幌市</w:t>
                            </w:r>
                            <w:r w:rsidRPr="00CC1627">
                              <w:rPr>
                                <w:rFonts w:ascii="ＭＳ ゴシック" w:eastAsia="ＭＳ ゴシック" w:hAnsi="ＭＳ ゴシック"/>
                                <w:color w:val="auto"/>
                                <w:sz w:val="16"/>
                              </w:rPr>
                              <w:t>HP：PRTR法の届出事業者の判定</w:t>
                            </w:r>
                          </w:p>
                          <w:p w14:paraId="0AB747DB" w14:textId="15BB3EBD" w:rsidR="00C37E7E" w:rsidRPr="00CC1627" w:rsidRDefault="0017622B" w:rsidP="0017622B">
                            <w:pPr>
                              <w:ind w:left="141" w:rightChars="40" w:right="72"/>
                              <w:rPr>
                                <w:rFonts w:ascii="ＭＳ ゴシック" w:eastAsia="ＭＳ ゴシック" w:hAnsi="ＭＳ ゴシック"/>
                                <w:color w:val="auto"/>
                                <w:sz w:val="16"/>
                              </w:rPr>
                            </w:pPr>
                            <w:r w:rsidRPr="00CC1627">
                              <w:rPr>
                                <w:rFonts w:ascii="ＭＳ ゴシック" w:eastAsia="ＭＳ ゴシック" w:hAnsi="ＭＳ ゴシック"/>
                                <w:color w:val="auto"/>
                                <w:sz w:val="16"/>
                              </w:rPr>
                              <w:t>https://www.city.sapporo.jp/kankyo/kagaku/hanbetsu/index.html</w:t>
                            </w:r>
                          </w:p>
                          <w:p w14:paraId="2F84940F" w14:textId="77777777" w:rsidR="00F015CC" w:rsidRPr="00F015CC" w:rsidRDefault="00F015CC">
                            <w:pPr>
                              <w:ind w:left="141" w:hangingChars="88" w:hanging="141"/>
                              <w:rPr>
                                <w:rFonts w:ascii="ＭＳ ゴシック" w:eastAsia="ＭＳ ゴシック" w:hAnsi="ＭＳ ゴシック"/>
                                <w:sz w:val="16"/>
                              </w:rPr>
                            </w:pPr>
                          </w:p>
                          <w:p w14:paraId="4C70FFEE" w14:textId="77777777" w:rsidR="00A616EA" w:rsidRDefault="00A616EA">
                            <w:pPr>
                              <w:ind w:left="141" w:hangingChars="88" w:hanging="141"/>
                              <w:rPr>
                                <w:sz w:val="16"/>
                              </w:rPr>
                            </w:pPr>
                          </w:p>
                        </w:txbxContent>
                      </v:textbox>
                    </v:shape>
                  </w:pict>
                </mc:Fallback>
              </mc:AlternateContent>
            </w:r>
          </w:p>
        </w:tc>
        <w:tc>
          <w:tcPr>
            <w:tcW w:w="1701" w:type="dxa"/>
            <w:tcBorders>
              <w:top w:val="single" w:sz="12" w:space="0" w:color="000000"/>
              <w:left w:val="single" w:sz="12" w:space="0" w:color="000000"/>
              <w:bottom w:val="single" w:sz="4" w:space="0" w:color="000000"/>
              <w:right w:val="single" w:sz="12" w:space="0" w:color="000000"/>
            </w:tcBorders>
          </w:tcPr>
          <w:p w14:paraId="71099BBF" w14:textId="77777777" w:rsidR="006B3A39" w:rsidRDefault="006B3A39">
            <w:pPr>
              <w:suppressAutoHyphens/>
              <w:kinsoku w:val="0"/>
              <w:autoSpaceDE w:val="0"/>
              <w:autoSpaceDN w:val="0"/>
              <w:spacing w:line="200" w:lineRule="exact"/>
              <w:jc w:val="left"/>
              <w:rPr>
                <w:color w:val="auto"/>
                <w:sz w:val="24"/>
              </w:rPr>
            </w:pPr>
          </w:p>
        </w:tc>
      </w:tr>
      <w:tr w:rsidR="006B3A39" w14:paraId="2C179457" w14:textId="77777777">
        <w:trPr>
          <w:gridAfter w:val="1"/>
          <w:wAfter w:w="2410" w:type="dxa"/>
          <w:trHeight w:val="456"/>
        </w:trPr>
        <w:tc>
          <w:tcPr>
            <w:tcW w:w="263" w:type="dxa"/>
            <w:vMerge/>
            <w:tcBorders>
              <w:top w:val="nil"/>
              <w:left w:val="single" w:sz="12" w:space="0" w:color="000000"/>
              <w:bottom w:val="nil"/>
              <w:right w:val="single" w:sz="12" w:space="0" w:color="000000"/>
            </w:tcBorders>
          </w:tcPr>
          <w:p w14:paraId="204C7144" w14:textId="77777777" w:rsidR="006B3A39" w:rsidRDefault="006B3A39">
            <w:pPr>
              <w:overflowPunct/>
              <w:autoSpaceDE w:val="0"/>
              <w:autoSpaceDN w:val="0"/>
              <w:spacing w:line="200" w:lineRule="exact"/>
              <w:jc w:val="left"/>
              <w:textAlignment w:val="auto"/>
              <w:rPr>
                <w:color w:val="auto"/>
                <w:sz w:val="24"/>
              </w:rPr>
            </w:pPr>
          </w:p>
        </w:tc>
        <w:tc>
          <w:tcPr>
            <w:tcW w:w="992" w:type="dxa"/>
            <w:tcBorders>
              <w:top w:val="single" w:sz="4" w:space="0" w:color="000000"/>
              <w:left w:val="single" w:sz="12" w:space="0" w:color="000000"/>
              <w:bottom w:val="single" w:sz="4" w:space="0" w:color="000000"/>
              <w:right w:val="single" w:sz="12" w:space="0" w:color="000000"/>
            </w:tcBorders>
          </w:tcPr>
          <w:p w14:paraId="2FA210E0" w14:textId="77777777" w:rsidR="006B3A39" w:rsidRDefault="006B7035">
            <w:pPr>
              <w:suppressAutoHyphens/>
              <w:kinsoku w:val="0"/>
              <w:autoSpaceDE w:val="0"/>
              <w:autoSpaceDN w:val="0"/>
              <w:spacing w:line="200" w:lineRule="exact"/>
              <w:jc w:val="left"/>
              <w:rPr>
                <w:color w:val="auto"/>
                <w:sz w:val="24"/>
              </w:rPr>
            </w:pPr>
            <w:r>
              <w:rPr>
                <w:rFonts w:hint="eastAsia"/>
                <w:color w:val="auto"/>
              </w:rPr>
              <w:t>性状の変化</w:t>
            </w:r>
          </w:p>
        </w:tc>
        <w:tc>
          <w:tcPr>
            <w:tcW w:w="1701" w:type="dxa"/>
            <w:tcBorders>
              <w:top w:val="single" w:sz="4" w:space="0" w:color="000000"/>
              <w:left w:val="single" w:sz="12" w:space="0" w:color="000000"/>
              <w:bottom w:val="single" w:sz="4" w:space="0" w:color="000000"/>
              <w:right w:val="single" w:sz="12" w:space="0" w:color="000000"/>
            </w:tcBorders>
          </w:tcPr>
          <w:p w14:paraId="776E2CAD"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4" w:space="0" w:color="000000"/>
              <w:right w:val="single" w:sz="12" w:space="0" w:color="000000"/>
            </w:tcBorders>
          </w:tcPr>
          <w:p w14:paraId="58B4D7BE"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4" w:space="0" w:color="000000"/>
              <w:right w:val="single" w:sz="12" w:space="0" w:color="000000"/>
            </w:tcBorders>
          </w:tcPr>
          <w:p w14:paraId="2CC56745" w14:textId="77777777" w:rsidR="006B3A39" w:rsidRDefault="006B3A39">
            <w:pPr>
              <w:suppressAutoHyphens/>
              <w:kinsoku w:val="0"/>
              <w:autoSpaceDE w:val="0"/>
              <w:autoSpaceDN w:val="0"/>
              <w:spacing w:line="200" w:lineRule="exact"/>
              <w:jc w:val="left"/>
              <w:rPr>
                <w:color w:val="auto"/>
                <w:sz w:val="24"/>
              </w:rPr>
            </w:pPr>
          </w:p>
        </w:tc>
      </w:tr>
      <w:tr w:rsidR="006B3A39" w14:paraId="7925F24C" w14:textId="77777777">
        <w:trPr>
          <w:gridAfter w:val="1"/>
          <w:wAfter w:w="2410" w:type="dxa"/>
          <w:trHeight w:val="228"/>
        </w:trPr>
        <w:tc>
          <w:tcPr>
            <w:tcW w:w="263" w:type="dxa"/>
            <w:vMerge/>
            <w:tcBorders>
              <w:top w:val="nil"/>
              <w:left w:val="single" w:sz="12" w:space="0" w:color="000000"/>
              <w:bottom w:val="nil"/>
              <w:right w:val="single" w:sz="12" w:space="0" w:color="000000"/>
            </w:tcBorders>
          </w:tcPr>
          <w:p w14:paraId="1FA29204" w14:textId="77777777" w:rsidR="006B3A39" w:rsidRDefault="006B3A39">
            <w:pPr>
              <w:overflowPunct/>
              <w:autoSpaceDE w:val="0"/>
              <w:autoSpaceDN w:val="0"/>
              <w:spacing w:line="200" w:lineRule="exact"/>
              <w:jc w:val="left"/>
              <w:textAlignment w:val="auto"/>
              <w:rPr>
                <w:color w:val="auto"/>
                <w:sz w:val="24"/>
              </w:rPr>
            </w:pPr>
          </w:p>
        </w:tc>
        <w:tc>
          <w:tcPr>
            <w:tcW w:w="992" w:type="dxa"/>
            <w:tcBorders>
              <w:top w:val="single" w:sz="4" w:space="0" w:color="000000"/>
              <w:left w:val="single" w:sz="12" w:space="0" w:color="000000"/>
              <w:bottom w:val="single" w:sz="4" w:space="0" w:color="000000"/>
              <w:right w:val="single" w:sz="12" w:space="0" w:color="000000"/>
            </w:tcBorders>
          </w:tcPr>
          <w:p w14:paraId="3AC87713" w14:textId="77777777" w:rsidR="006B3A39" w:rsidRDefault="006B7035">
            <w:pPr>
              <w:suppressAutoHyphens/>
              <w:kinsoku w:val="0"/>
              <w:autoSpaceDE w:val="0"/>
              <w:autoSpaceDN w:val="0"/>
              <w:spacing w:line="200" w:lineRule="exact"/>
              <w:jc w:val="left"/>
              <w:rPr>
                <w:color w:val="auto"/>
                <w:sz w:val="24"/>
              </w:rPr>
            </w:pPr>
            <w:r>
              <w:rPr>
                <w:rFonts w:hint="eastAsia"/>
                <w:color w:val="auto"/>
              </w:rPr>
              <w:t>荷姿</w:t>
            </w:r>
          </w:p>
        </w:tc>
        <w:tc>
          <w:tcPr>
            <w:tcW w:w="1701" w:type="dxa"/>
            <w:tcBorders>
              <w:top w:val="single" w:sz="4" w:space="0" w:color="000000"/>
              <w:left w:val="single" w:sz="12" w:space="0" w:color="000000"/>
              <w:bottom w:val="single" w:sz="4" w:space="0" w:color="000000"/>
              <w:right w:val="single" w:sz="12" w:space="0" w:color="000000"/>
            </w:tcBorders>
          </w:tcPr>
          <w:p w14:paraId="378CE2A7"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4" w:space="0" w:color="000000"/>
              <w:right w:val="single" w:sz="12" w:space="0" w:color="000000"/>
            </w:tcBorders>
          </w:tcPr>
          <w:p w14:paraId="32DFF6D6"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4" w:space="0" w:color="000000"/>
              <w:right w:val="single" w:sz="12" w:space="0" w:color="000000"/>
            </w:tcBorders>
          </w:tcPr>
          <w:p w14:paraId="550D453C" w14:textId="77777777" w:rsidR="006B3A39" w:rsidRDefault="006B3A39">
            <w:pPr>
              <w:suppressAutoHyphens/>
              <w:kinsoku w:val="0"/>
              <w:autoSpaceDE w:val="0"/>
              <w:autoSpaceDN w:val="0"/>
              <w:spacing w:line="200" w:lineRule="exact"/>
              <w:jc w:val="left"/>
              <w:rPr>
                <w:color w:val="auto"/>
                <w:sz w:val="24"/>
              </w:rPr>
            </w:pPr>
          </w:p>
        </w:tc>
      </w:tr>
      <w:tr w:rsidR="006B3A39" w14:paraId="1A4FDB76" w14:textId="77777777">
        <w:trPr>
          <w:gridAfter w:val="1"/>
          <w:wAfter w:w="2410" w:type="dxa"/>
          <w:trHeight w:val="200"/>
        </w:trPr>
        <w:tc>
          <w:tcPr>
            <w:tcW w:w="263" w:type="dxa"/>
            <w:vMerge/>
            <w:tcBorders>
              <w:top w:val="nil"/>
              <w:left w:val="single" w:sz="12" w:space="0" w:color="000000"/>
              <w:bottom w:val="nil"/>
              <w:right w:val="single" w:sz="12" w:space="0" w:color="000000"/>
            </w:tcBorders>
          </w:tcPr>
          <w:p w14:paraId="3FCD5634" w14:textId="77777777" w:rsidR="006B3A39" w:rsidRDefault="006B3A39">
            <w:pPr>
              <w:overflowPunct/>
              <w:autoSpaceDE w:val="0"/>
              <w:autoSpaceDN w:val="0"/>
              <w:spacing w:line="200" w:lineRule="exact"/>
              <w:jc w:val="left"/>
              <w:textAlignment w:val="auto"/>
              <w:rPr>
                <w:color w:val="auto"/>
                <w:sz w:val="24"/>
              </w:rPr>
            </w:pPr>
          </w:p>
        </w:tc>
        <w:tc>
          <w:tcPr>
            <w:tcW w:w="992" w:type="dxa"/>
            <w:vMerge w:val="restart"/>
            <w:tcBorders>
              <w:top w:val="single" w:sz="4" w:space="0" w:color="000000"/>
              <w:left w:val="single" w:sz="12" w:space="0" w:color="000000"/>
              <w:bottom w:val="nil"/>
              <w:right w:val="single" w:sz="12" w:space="0" w:color="000000"/>
            </w:tcBorders>
          </w:tcPr>
          <w:p w14:paraId="4370E7D3" w14:textId="77777777" w:rsidR="006B3A39" w:rsidRDefault="006B7035">
            <w:pPr>
              <w:suppressAutoHyphens/>
              <w:kinsoku w:val="0"/>
              <w:autoSpaceDE w:val="0"/>
              <w:autoSpaceDN w:val="0"/>
              <w:spacing w:line="200" w:lineRule="exact"/>
              <w:jc w:val="left"/>
              <w:rPr>
                <w:color w:val="auto"/>
                <w:sz w:val="24"/>
              </w:rPr>
            </w:pPr>
            <w:r>
              <w:rPr>
                <w:rFonts w:hint="eastAsia"/>
                <w:color w:val="auto"/>
              </w:rPr>
              <w:t>混合等による変化</w:t>
            </w:r>
          </w:p>
        </w:tc>
        <w:tc>
          <w:tcPr>
            <w:tcW w:w="1701" w:type="dxa"/>
            <w:vMerge w:val="restart"/>
            <w:tcBorders>
              <w:top w:val="single" w:sz="4" w:space="0" w:color="000000"/>
              <w:left w:val="single" w:sz="12" w:space="0" w:color="000000"/>
              <w:bottom w:val="nil"/>
              <w:right w:val="single" w:sz="12" w:space="0" w:color="000000"/>
            </w:tcBorders>
          </w:tcPr>
          <w:p w14:paraId="5D7A68CF" w14:textId="77777777" w:rsidR="006B3A39" w:rsidRDefault="006B3A39">
            <w:pPr>
              <w:suppressAutoHyphens/>
              <w:kinsoku w:val="0"/>
              <w:autoSpaceDE w:val="0"/>
              <w:autoSpaceDN w:val="0"/>
              <w:spacing w:line="200" w:lineRule="exact"/>
              <w:jc w:val="left"/>
              <w:rPr>
                <w:color w:val="auto"/>
                <w:sz w:val="24"/>
              </w:rPr>
            </w:pPr>
          </w:p>
        </w:tc>
        <w:tc>
          <w:tcPr>
            <w:tcW w:w="1701" w:type="dxa"/>
            <w:vMerge w:val="restart"/>
            <w:tcBorders>
              <w:top w:val="single" w:sz="4" w:space="0" w:color="000000"/>
              <w:left w:val="single" w:sz="12" w:space="0" w:color="000000"/>
              <w:bottom w:val="nil"/>
              <w:right w:val="single" w:sz="12" w:space="0" w:color="000000"/>
            </w:tcBorders>
          </w:tcPr>
          <w:p w14:paraId="3C13C144" w14:textId="77777777" w:rsidR="006B3A39" w:rsidRDefault="006B3A39">
            <w:pPr>
              <w:suppressAutoHyphens/>
              <w:kinsoku w:val="0"/>
              <w:autoSpaceDE w:val="0"/>
              <w:autoSpaceDN w:val="0"/>
              <w:spacing w:line="200" w:lineRule="exact"/>
              <w:jc w:val="left"/>
              <w:rPr>
                <w:color w:val="auto"/>
                <w:sz w:val="24"/>
              </w:rPr>
            </w:pPr>
          </w:p>
        </w:tc>
        <w:tc>
          <w:tcPr>
            <w:tcW w:w="1701" w:type="dxa"/>
            <w:vMerge w:val="restart"/>
            <w:tcBorders>
              <w:top w:val="single" w:sz="4" w:space="0" w:color="000000"/>
              <w:left w:val="single" w:sz="12" w:space="0" w:color="000000"/>
              <w:bottom w:val="nil"/>
              <w:right w:val="single" w:sz="12" w:space="0" w:color="000000"/>
            </w:tcBorders>
          </w:tcPr>
          <w:p w14:paraId="5CEA0F0A" w14:textId="77777777" w:rsidR="006B3A39" w:rsidRDefault="006B3A39">
            <w:pPr>
              <w:suppressAutoHyphens/>
              <w:kinsoku w:val="0"/>
              <w:autoSpaceDE w:val="0"/>
              <w:autoSpaceDN w:val="0"/>
              <w:spacing w:line="200" w:lineRule="exact"/>
              <w:jc w:val="left"/>
              <w:rPr>
                <w:color w:val="auto"/>
                <w:sz w:val="24"/>
              </w:rPr>
            </w:pPr>
          </w:p>
        </w:tc>
      </w:tr>
      <w:tr w:rsidR="006B3A39" w14:paraId="62D64ED2" w14:textId="77777777">
        <w:trPr>
          <w:gridAfter w:val="1"/>
          <w:wAfter w:w="2410" w:type="dxa"/>
          <w:trHeight w:val="234"/>
        </w:trPr>
        <w:tc>
          <w:tcPr>
            <w:tcW w:w="263" w:type="dxa"/>
            <w:vMerge/>
            <w:tcBorders>
              <w:top w:val="nil"/>
              <w:left w:val="single" w:sz="12" w:space="0" w:color="000000"/>
              <w:bottom w:val="nil"/>
              <w:right w:val="single" w:sz="12" w:space="0" w:color="000000"/>
            </w:tcBorders>
          </w:tcPr>
          <w:p w14:paraId="04A2F5C5" w14:textId="77777777" w:rsidR="006B3A39" w:rsidRDefault="006B3A39">
            <w:pPr>
              <w:overflowPunct/>
              <w:autoSpaceDE w:val="0"/>
              <w:autoSpaceDN w:val="0"/>
              <w:spacing w:line="200" w:lineRule="exact"/>
              <w:jc w:val="left"/>
              <w:textAlignment w:val="auto"/>
              <w:rPr>
                <w:color w:val="auto"/>
                <w:sz w:val="24"/>
              </w:rPr>
            </w:pPr>
          </w:p>
        </w:tc>
        <w:tc>
          <w:tcPr>
            <w:tcW w:w="992" w:type="dxa"/>
            <w:vMerge/>
            <w:tcBorders>
              <w:top w:val="nil"/>
              <w:left w:val="single" w:sz="12" w:space="0" w:color="000000"/>
              <w:bottom w:val="single" w:sz="4" w:space="0" w:color="000000"/>
              <w:right w:val="single" w:sz="12" w:space="0" w:color="000000"/>
            </w:tcBorders>
          </w:tcPr>
          <w:p w14:paraId="7ABB2702"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000000"/>
            </w:tcBorders>
          </w:tcPr>
          <w:p w14:paraId="78D46A83"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000000"/>
            </w:tcBorders>
          </w:tcPr>
          <w:p w14:paraId="08072E49" w14:textId="77777777" w:rsidR="006B3A39" w:rsidRDefault="006B3A39">
            <w:pPr>
              <w:overflowPunct/>
              <w:autoSpaceDE w:val="0"/>
              <w:autoSpaceDN w:val="0"/>
              <w:spacing w:line="200" w:lineRule="exact"/>
              <w:jc w:val="left"/>
              <w:textAlignment w:val="auto"/>
              <w:rPr>
                <w:color w:val="auto"/>
                <w:sz w:val="24"/>
              </w:rPr>
            </w:pPr>
          </w:p>
        </w:tc>
        <w:tc>
          <w:tcPr>
            <w:tcW w:w="1701" w:type="dxa"/>
            <w:vMerge/>
            <w:tcBorders>
              <w:top w:val="nil"/>
              <w:left w:val="single" w:sz="12" w:space="0" w:color="000000"/>
              <w:bottom w:val="single" w:sz="4" w:space="0" w:color="000000"/>
              <w:right w:val="single" w:sz="12" w:space="0" w:color="000000"/>
            </w:tcBorders>
          </w:tcPr>
          <w:p w14:paraId="16876264" w14:textId="77777777" w:rsidR="006B3A39" w:rsidRDefault="006B3A39">
            <w:pPr>
              <w:overflowPunct/>
              <w:autoSpaceDE w:val="0"/>
              <w:autoSpaceDN w:val="0"/>
              <w:spacing w:line="200" w:lineRule="exact"/>
              <w:jc w:val="left"/>
              <w:textAlignment w:val="auto"/>
              <w:rPr>
                <w:color w:val="auto"/>
                <w:sz w:val="24"/>
              </w:rPr>
            </w:pPr>
          </w:p>
        </w:tc>
      </w:tr>
      <w:tr w:rsidR="006B3A39" w14:paraId="252BE7B7" w14:textId="77777777">
        <w:trPr>
          <w:gridAfter w:val="1"/>
          <w:wAfter w:w="2410" w:type="dxa"/>
          <w:trHeight w:val="1140"/>
        </w:trPr>
        <w:tc>
          <w:tcPr>
            <w:tcW w:w="263" w:type="dxa"/>
            <w:vMerge/>
            <w:tcBorders>
              <w:top w:val="nil"/>
              <w:left w:val="single" w:sz="12" w:space="0" w:color="000000"/>
              <w:bottom w:val="single" w:sz="12" w:space="0" w:color="000000"/>
              <w:right w:val="single" w:sz="12" w:space="0" w:color="000000"/>
            </w:tcBorders>
          </w:tcPr>
          <w:p w14:paraId="529ACCD8" w14:textId="77777777" w:rsidR="006B3A39" w:rsidRDefault="006B3A39">
            <w:pPr>
              <w:overflowPunct/>
              <w:autoSpaceDE w:val="0"/>
              <w:autoSpaceDN w:val="0"/>
              <w:spacing w:line="200" w:lineRule="exact"/>
              <w:jc w:val="left"/>
              <w:textAlignment w:val="auto"/>
              <w:rPr>
                <w:color w:val="auto"/>
                <w:sz w:val="24"/>
              </w:rPr>
            </w:pPr>
          </w:p>
        </w:tc>
        <w:tc>
          <w:tcPr>
            <w:tcW w:w="992" w:type="dxa"/>
            <w:tcBorders>
              <w:top w:val="single" w:sz="4" w:space="0" w:color="000000"/>
              <w:left w:val="single" w:sz="12" w:space="0" w:color="000000"/>
              <w:bottom w:val="single" w:sz="12" w:space="0" w:color="000000"/>
              <w:right w:val="single" w:sz="12" w:space="0" w:color="000000"/>
            </w:tcBorders>
          </w:tcPr>
          <w:p w14:paraId="17B14C4B" w14:textId="52DB5378" w:rsidR="006B3A39" w:rsidRDefault="006B7035">
            <w:pPr>
              <w:suppressAutoHyphens/>
              <w:kinsoku w:val="0"/>
              <w:autoSpaceDE w:val="0"/>
              <w:autoSpaceDN w:val="0"/>
              <w:spacing w:line="200" w:lineRule="exact"/>
              <w:jc w:val="left"/>
              <w:rPr>
                <w:color w:val="auto"/>
                <w:sz w:val="24"/>
              </w:rPr>
            </w:pPr>
            <w:r>
              <w:rPr>
                <w:rFonts w:hint="eastAsia"/>
                <w:color w:val="auto"/>
              </w:rPr>
              <w:t>その他取扱の注意事項、含有マークの有無</w:t>
            </w:r>
            <w:r>
              <w:rPr>
                <w:rFonts w:hint="eastAsia"/>
                <w:color w:val="auto"/>
                <w:vertAlign w:val="superscript"/>
              </w:rPr>
              <w:t>※４</w:t>
            </w:r>
            <w:r w:rsidR="00F015CC" w:rsidRPr="00CC1627">
              <w:rPr>
                <w:rFonts w:hint="eastAsia"/>
                <w:color w:val="auto"/>
              </w:rPr>
              <w:t>、</w:t>
            </w:r>
            <w:r w:rsidR="00F015CC" w:rsidRPr="00CC1627">
              <w:rPr>
                <w:color w:val="auto"/>
              </w:rPr>
              <w:t>PRTR対象物質の有無</w:t>
            </w:r>
            <w:r w:rsidR="00F015CC" w:rsidRPr="00CC1627">
              <w:rPr>
                <w:rFonts w:hint="eastAsia"/>
                <w:color w:val="auto"/>
                <w:vertAlign w:val="superscript"/>
              </w:rPr>
              <w:t>※５</w:t>
            </w:r>
          </w:p>
        </w:tc>
        <w:tc>
          <w:tcPr>
            <w:tcW w:w="1701" w:type="dxa"/>
            <w:tcBorders>
              <w:top w:val="single" w:sz="4" w:space="0" w:color="000000"/>
              <w:left w:val="single" w:sz="12" w:space="0" w:color="000000"/>
              <w:bottom w:val="single" w:sz="12" w:space="0" w:color="000000"/>
              <w:right w:val="single" w:sz="12" w:space="0" w:color="000000"/>
            </w:tcBorders>
          </w:tcPr>
          <w:p w14:paraId="07C89A36"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12" w:space="0" w:color="000000"/>
              <w:right w:val="single" w:sz="12" w:space="0" w:color="000000"/>
            </w:tcBorders>
          </w:tcPr>
          <w:p w14:paraId="35D0CF9A" w14:textId="77777777" w:rsidR="006B3A39" w:rsidRDefault="006B3A39">
            <w:pPr>
              <w:suppressAutoHyphens/>
              <w:kinsoku w:val="0"/>
              <w:autoSpaceDE w:val="0"/>
              <w:autoSpaceDN w:val="0"/>
              <w:spacing w:line="200" w:lineRule="exact"/>
              <w:jc w:val="left"/>
              <w:rPr>
                <w:color w:val="auto"/>
                <w:sz w:val="24"/>
              </w:rPr>
            </w:pPr>
          </w:p>
        </w:tc>
        <w:tc>
          <w:tcPr>
            <w:tcW w:w="1701" w:type="dxa"/>
            <w:tcBorders>
              <w:top w:val="single" w:sz="4" w:space="0" w:color="000000"/>
              <w:left w:val="single" w:sz="12" w:space="0" w:color="000000"/>
              <w:bottom w:val="single" w:sz="12" w:space="0" w:color="000000"/>
              <w:right w:val="single" w:sz="12" w:space="0" w:color="000000"/>
            </w:tcBorders>
          </w:tcPr>
          <w:p w14:paraId="26B91373" w14:textId="77777777" w:rsidR="006B3A39" w:rsidRDefault="006B3A39">
            <w:pPr>
              <w:suppressAutoHyphens/>
              <w:kinsoku w:val="0"/>
              <w:autoSpaceDE w:val="0"/>
              <w:autoSpaceDN w:val="0"/>
              <w:spacing w:line="200" w:lineRule="exact"/>
              <w:jc w:val="left"/>
              <w:rPr>
                <w:color w:val="auto"/>
                <w:sz w:val="24"/>
              </w:rPr>
            </w:pPr>
          </w:p>
        </w:tc>
      </w:tr>
    </w:tbl>
    <w:p w14:paraId="20650F28" w14:textId="77777777" w:rsidR="006B3A39" w:rsidRDefault="006B7035">
      <w:pPr>
        <w:adjustRightInd/>
        <w:spacing w:line="240" w:lineRule="exact"/>
        <w:rPr>
          <w:color w:val="auto"/>
        </w:rPr>
      </w:pPr>
      <w:r>
        <w:rPr>
          <w:rFonts w:hint="eastAsia"/>
          <w:color w:val="auto"/>
          <w:sz w:val="24"/>
        </w:rPr>
        <w:br w:type="page"/>
      </w:r>
      <w:r>
        <w:rPr>
          <w:rFonts w:eastAsia="ＭＳ ゴシック" w:hint="eastAsia"/>
          <w:b/>
          <w:color w:val="auto"/>
          <w:sz w:val="24"/>
        </w:rPr>
        <w:lastRenderedPageBreak/>
        <w:t>最終処分（予定）の情報記載欄</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00"/>
        <w:gridCol w:w="4111"/>
        <w:gridCol w:w="3544"/>
      </w:tblGrid>
      <w:tr w:rsidR="006B3A39" w14:paraId="7E89F061" w14:textId="77777777">
        <w:trPr>
          <w:trHeight w:val="436"/>
        </w:trPr>
        <w:tc>
          <w:tcPr>
            <w:tcW w:w="1800" w:type="dxa"/>
            <w:tcBorders>
              <w:top w:val="single" w:sz="4" w:space="0" w:color="000000"/>
              <w:left w:val="single" w:sz="4" w:space="0" w:color="000000"/>
              <w:bottom w:val="nil"/>
              <w:right w:val="single" w:sz="4" w:space="0" w:color="000000"/>
            </w:tcBorders>
          </w:tcPr>
          <w:p w14:paraId="6003236F" w14:textId="77777777" w:rsidR="006B3A39" w:rsidRDefault="006B7035">
            <w:pPr>
              <w:suppressAutoHyphens/>
              <w:kinsoku w:val="0"/>
              <w:autoSpaceDE w:val="0"/>
              <w:autoSpaceDN w:val="0"/>
              <w:spacing w:line="240" w:lineRule="exact"/>
              <w:jc w:val="center"/>
              <w:rPr>
                <w:color w:val="auto"/>
                <w:sz w:val="24"/>
              </w:rPr>
            </w:pPr>
            <w:r>
              <w:rPr>
                <w:rFonts w:hint="eastAsia"/>
                <w:color w:val="auto"/>
                <w:sz w:val="20"/>
              </w:rPr>
              <w:t>最終処分先の番号</w:t>
            </w:r>
          </w:p>
        </w:tc>
        <w:tc>
          <w:tcPr>
            <w:tcW w:w="4111" w:type="dxa"/>
            <w:tcBorders>
              <w:top w:val="single" w:sz="4" w:space="0" w:color="000000"/>
              <w:left w:val="single" w:sz="4" w:space="0" w:color="000000"/>
              <w:bottom w:val="nil"/>
              <w:right w:val="single" w:sz="4" w:space="0" w:color="000000"/>
            </w:tcBorders>
          </w:tcPr>
          <w:p w14:paraId="7373321D" w14:textId="77777777" w:rsidR="006B3A39" w:rsidRDefault="006B7035">
            <w:pPr>
              <w:suppressAutoHyphens/>
              <w:kinsoku w:val="0"/>
              <w:autoSpaceDE w:val="0"/>
              <w:autoSpaceDN w:val="0"/>
              <w:spacing w:line="240" w:lineRule="exact"/>
              <w:jc w:val="center"/>
              <w:rPr>
                <w:color w:val="auto"/>
                <w:sz w:val="24"/>
              </w:rPr>
            </w:pPr>
            <w:r>
              <w:rPr>
                <w:rFonts w:hint="eastAsia"/>
                <w:color w:val="auto"/>
                <w:sz w:val="20"/>
              </w:rPr>
              <w:t>最終処分の方法</w:t>
            </w:r>
          </w:p>
        </w:tc>
        <w:tc>
          <w:tcPr>
            <w:tcW w:w="3544" w:type="dxa"/>
            <w:tcBorders>
              <w:top w:val="single" w:sz="4" w:space="0" w:color="000000"/>
              <w:left w:val="single" w:sz="4" w:space="0" w:color="000000"/>
              <w:bottom w:val="nil"/>
              <w:right w:val="single" w:sz="4" w:space="0" w:color="000000"/>
            </w:tcBorders>
          </w:tcPr>
          <w:p w14:paraId="255665BE" w14:textId="77777777" w:rsidR="006B3A39" w:rsidRDefault="006B7035">
            <w:pPr>
              <w:suppressAutoHyphens/>
              <w:kinsoku w:val="0"/>
              <w:autoSpaceDE w:val="0"/>
              <w:autoSpaceDN w:val="0"/>
              <w:spacing w:line="240" w:lineRule="exact"/>
              <w:jc w:val="center"/>
              <w:rPr>
                <w:color w:val="auto"/>
                <w:sz w:val="24"/>
              </w:rPr>
            </w:pPr>
            <w:r>
              <w:rPr>
                <w:rFonts w:hint="eastAsia"/>
                <w:color w:val="auto"/>
                <w:sz w:val="20"/>
              </w:rPr>
              <w:t>最終処分施設の処理能力</w:t>
            </w:r>
          </w:p>
        </w:tc>
      </w:tr>
      <w:tr w:rsidR="006B3A39" w14:paraId="39E178F7" w14:textId="77777777">
        <w:trPr>
          <w:trHeight w:val="832"/>
        </w:trPr>
        <w:tc>
          <w:tcPr>
            <w:tcW w:w="1800" w:type="dxa"/>
            <w:tcBorders>
              <w:top w:val="dashed" w:sz="4" w:space="0" w:color="000000"/>
              <w:left w:val="single" w:sz="4" w:space="0" w:color="000000"/>
              <w:bottom w:val="nil"/>
              <w:right w:val="single" w:sz="4" w:space="0" w:color="000000"/>
            </w:tcBorders>
          </w:tcPr>
          <w:p w14:paraId="0CD7A896" w14:textId="77777777" w:rsidR="006B3A39" w:rsidRDefault="006B7035">
            <w:pPr>
              <w:suppressAutoHyphens/>
              <w:kinsoku w:val="0"/>
              <w:autoSpaceDE w:val="0"/>
              <w:autoSpaceDN w:val="0"/>
              <w:spacing w:line="240" w:lineRule="exact"/>
              <w:jc w:val="left"/>
              <w:rPr>
                <w:color w:val="auto"/>
                <w:sz w:val="24"/>
              </w:rPr>
            </w:pPr>
            <w:r>
              <w:rPr>
                <w:rFonts w:eastAsia="ＭＳ ゴシック" w:hint="eastAsia"/>
                <w:color w:val="auto"/>
                <w:sz w:val="16"/>
              </w:rPr>
              <w:t>最終処分先の許可番号を記載する。</w:t>
            </w:r>
          </w:p>
        </w:tc>
        <w:tc>
          <w:tcPr>
            <w:tcW w:w="4111" w:type="dxa"/>
            <w:tcBorders>
              <w:top w:val="dashed" w:sz="4" w:space="0" w:color="000000"/>
              <w:left w:val="single" w:sz="4" w:space="0" w:color="000000"/>
              <w:bottom w:val="nil"/>
              <w:right w:val="single" w:sz="4" w:space="0" w:color="000000"/>
            </w:tcBorders>
          </w:tcPr>
          <w:p w14:paraId="486B32F8" w14:textId="77777777" w:rsidR="006B3A39" w:rsidRDefault="006B7035">
            <w:pPr>
              <w:suppressAutoHyphens/>
              <w:kinsoku w:val="0"/>
              <w:autoSpaceDE w:val="0"/>
              <w:autoSpaceDN w:val="0"/>
              <w:spacing w:line="240" w:lineRule="exact"/>
              <w:jc w:val="left"/>
              <w:rPr>
                <w:color w:val="auto"/>
                <w:sz w:val="24"/>
              </w:rPr>
            </w:pPr>
            <w:r>
              <w:rPr>
                <w:rFonts w:eastAsia="ＭＳ ゴシック" w:hint="eastAsia"/>
                <w:color w:val="auto"/>
                <w:sz w:val="16"/>
              </w:rPr>
              <w:t>埋立処分の場合は、管理型処分、安定型処分、遮断型処分のいずれかを記載し、再生の場合は、破砕、選別、たい肥化、燃料化などと再生の実態を記載する。</w:t>
            </w:r>
          </w:p>
        </w:tc>
        <w:tc>
          <w:tcPr>
            <w:tcW w:w="3544" w:type="dxa"/>
            <w:tcBorders>
              <w:top w:val="dashed" w:sz="4" w:space="0" w:color="000000"/>
              <w:left w:val="single" w:sz="4" w:space="0" w:color="000000"/>
              <w:bottom w:val="nil"/>
              <w:right w:val="single" w:sz="4" w:space="0" w:color="000000"/>
            </w:tcBorders>
          </w:tcPr>
          <w:p w14:paraId="538F41F0" w14:textId="77777777" w:rsidR="006B3A39" w:rsidRDefault="006B7035">
            <w:pPr>
              <w:suppressAutoHyphens/>
              <w:kinsoku w:val="0"/>
              <w:autoSpaceDE w:val="0"/>
              <w:autoSpaceDN w:val="0"/>
              <w:spacing w:line="240" w:lineRule="exact"/>
              <w:jc w:val="left"/>
              <w:rPr>
                <w:color w:val="auto"/>
                <w:sz w:val="24"/>
              </w:rPr>
            </w:pPr>
            <w:r>
              <w:rPr>
                <w:rFonts w:eastAsia="ＭＳ ゴシック" w:hint="eastAsia"/>
                <w:color w:val="auto"/>
                <w:sz w:val="16"/>
              </w:rPr>
              <w:t>埋立処分の場合は、許可証記載の許可容量を、再生の場合は、処理する施設及び産業廃棄物の種類ごとの能力を記載する。</w:t>
            </w:r>
          </w:p>
        </w:tc>
      </w:tr>
      <w:tr w:rsidR="006B3A39" w14:paraId="48BEC749" w14:textId="77777777">
        <w:trPr>
          <w:trHeight w:val="624"/>
        </w:trPr>
        <w:tc>
          <w:tcPr>
            <w:tcW w:w="1800" w:type="dxa"/>
            <w:tcBorders>
              <w:top w:val="single" w:sz="4" w:space="0" w:color="000000"/>
              <w:left w:val="single" w:sz="4" w:space="0" w:color="000000"/>
              <w:bottom w:val="nil"/>
              <w:right w:val="single" w:sz="4" w:space="0" w:color="000000"/>
            </w:tcBorders>
          </w:tcPr>
          <w:p w14:paraId="19EA8156" w14:textId="77777777" w:rsidR="006B3A39" w:rsidRDefault="006B3A39">
            <w:pPr>
              <w:suppressAutoHyphens/>
              <w:kinsoku w:val="0"/>
              <w:autoSpaceDE w:val="0"/>
              <w:autoSpaceDN w:val="0"/>
              <w:spacing w:line="240" w:lineRule="exact"/>
              <w:jc w:val="left"/>
              <w:rPr>
                <w:color w:val="auto"/>
                <w:sz w:val="24"/>
              </w:rPr>
            </w:pPr>
          </w:p>
        </w:tc>
        <w:tc>
          <w:tcPr>
            <w:tcW w:w="4111" w:type="dxa"/>
            <w:tcBorders>
              <w:top w:val="single" w:sz="4" w:space="0" w:color="000000"/>
              <w:left w:val="single" w:sz="4" w:space="0" w:color="000000"/>
              <w:bottom w:val="nil"/>
              <w:right w:val="single" w:sz="4" w:space="0" w:color="000000"/>
            </w:tcBorders>
          </w:tcPr>
          <w:p w14:paraId="54707F68" w14:textId="77777777" w:rsidR="006B3A39" w:rsidRDefault="006B3A39">
            <w:pPr>
              <w:suppressAutoHyphens/>
              <w:kinsoku w:val="0"/>
              <w:autoSpaceDE w:val="0"/>
              <w:autoSpaceDN w:val="0"/>
              <w:spacing w:line="240" w:lineRule="exact"/>
              <w:jc w:val="left"/>
              <w:rPr>
                <w:color w:val="auto"/>
                <w:sz w:val="24"/>
              </w:rPr>
            </w:pPr>
          </w:p>
        </w:tc>
        <w:tc>
          <w:tcPr>
            <w:tcW w:w="3544" w:type="dxa"/>
            <w:tcBorders>
              <w:top w:val="single" w:sz="4" w:space="0" w:color="000000"/>
              <w:left w:val="single" w:sz="4" w:space="0" w:color="000000"/>
              <w:bottom w:val="nil"/>
              <w:right w:val="single" w:sz="4" w:space="0" w:color="000000"/>
            </w:tcBorders>
          </w:tcPr>
          <w:p w14:paraId="7AD49756" w14:textId="77777777" w:rsidR="006B3A39" w:rsidRDefault="006B3A39">
            <w:pPr>
              <w:suppressAutoHyphens/>
              <w:kinsoku w:val="0"/>
              <w:autoSpaceDE w:val="0"/>
              <w:autoSpaceDN w:val="0"/>
              <w:spacing w:line="240" w:lineRule="exact"/>
              <w:jc w:val="left"/>
              <w:rPr>
                <w:color w:val="auto"/>
                <w:sz w:val="24"/>
              </w:rPr>
            </w:pPr>
          </w:p>
        </w:tc>
      </w:tr>
      <w:tr w:rsidR="006B3A39" w14:paraId="0B5D3D97" w14:textId="77777777">
        <w:trPr>
          <w:trHeight w:val="624"/>
        </w:trPr>
        <w:tc>
          <w:tcPr>
            <w:tcW w:w="1800" w:type="dxa"/>
            <w:tcBorders>
              <w:top w:val="single" w:sz="4" w:space="0" w:color="000000"/>
              <w:left w:val="single" w:sz="4" w:space="0" w:color="000000"/>
              <w:bottom w:val="nil"/>
              <w:right w:val="single" w:sz="4" w:space="0" w:color="000000"/>
            </w:tcBorders>
          </w:tcPr>
          <w:p w14:paraId="59F01DE6" w14:textId="77777777" w:rsidR="006B3A39" w:rsidRDefault="006B3A39">
            <w:pPr>
              <w:suppressAutoHyphens/>
              <w:kinsoku w:val="0"/>
              <w:autoSpaceDE w:val="0"/>
              <w:autoSpaceDN w:val="0"/>
              <w:spacing w:line="240" w:lineRule="exact"/>
              <w:jc w:val="left"/>
              <w:rPr>
                <w:color w:val="auto"/>
                <w:sz w:val="24"/>
              </w:rPr>
            </w:pPr>
          </w:p>
        </w:tc>
        <w:tc>
          <w:tcPr>
            <w:tcW w:w="4111" w:type="dxa"/>
            <w:tcBorders>
              <w:top w:val="single" w:sz="4" w:space="0" w:color="000000"/>
              <w:left w:val="single" w:sz="4" w:space="0" w:color="000000"/>
              <w:bottom w:val="nil"/>
              <w:right w:val="single" w:sz="4" w:space="0" w:color="000000"/>
            </w:tcBorders>
          </w:tcPr>
          <w:p w14:paraId="6BB7ED59" w14:textId="77777777" w:rsidR="006B3A39" w:rsidRDefault="006B3A39">
            <w:pPr>
              <w:suppressAutoHyphens/>
              <w:kinsoku w:val="0"/>
              <w:autoSpaceDE w:val="0"/>
              <w:autoSpaceDN w:val="0"/>
              <w:spacing w:line="240" w:lineRule="exact"/>
              <w:jc w:val="left"/>
              <w:rPr>
                <w:color w:val="auto"/>
                <w:sz w:val="24"/>
              </w:rPr>
            </w:pPr>
          </w:p>
        </w:tc>
        <w:tc>
          <w:tcPr>
            <w:tcW w:w="3544" w:type="dxa"/>
            <w:tcBorders>
              <w:top w:val="single" w:sz="4" w:space="0" w:color="000000"/>
              <w:left w:val="single" w:sz="4" w:space="0" w:color="000000"/>
              <w:bottom w:val="nil"/>
              <w:right w:val="single" w:sz="4" w:space="0" w:color="000000"/>
            </w:tcBorders>
          </w:tcPr>
          <w:p w14:paraId="0A1965A6" w14:textId="77777777" w:rsidR="006B3A39" w:rsidRDefault="006B3A39">
            <w:pPr>
              <w:suppressAutoHyphens/>
              <w:kinsoku w:val="0"/>
              <w:autoSpaceDE w:val="0"/>
              <w:autoSpaceDN w:val="0"/>
              <w:spacing w:line="240" w:lineRule="exact"/>
              <w:jc w:val="left"/>
              <w:rPr>
                <w:color w:val="auto"/>
                <w:sz w:val="24"/>
              </w:rPr>
            </w:pPr>
          </w:p>
        </w:tc>
      </w:tr>
      <w:tr w:rsidR="006B3A39" w14:paraId="2ED52A8F" w14:textId="77777777">
        <w:trPr>
          <w:trHeight w:val="624"/>
        </w:trPr>
        <w:tc>
          <w:tcPr>
            <w:tcW w:w="1800" w:type="dxa"/>
            <w:tcBorders>
              <w:top w:val="single" w:sz="4" w:space="0" w:color="000000"/>
              <w:left w:val="single" w:sz="4" w:space="0" w:color="000000"/>
              <w:bottom w:val="nil"/>
              <w:right w:val="single" w:sz="4" w:space="0" w:color="000000"/>
            </w:tcBorders>
          </w:tcPr>
          <w:p w14:paraId="13108ABF" w14:textId="77777777" w:rsidR="006B3A39" w:rsidRDefault="006B3A39">
            <w:pPr>
              <w:suppressAutoHyphens/>
              <w:kinsoku w:val="0"/>
              <w:autoSpaceDE w:val="0"/>
              <w:autoSpaceDN w:val="0"/>
              <w:spacing w:line="240" w:lineRule="exact"/>
              <w:jc w:val="left"/>
              <w:rPr>
                <w:color w:val="auto"/>
                <w:sz w:val="24"/>
              </w:rPr>
            </w:pPr>
          </w:p>
        </w:tc>
        <w:tc>
          <w:tcPr>
            <w:tcW w:w="4111" w:type="dxa"/>
            <w:tcBorders>
              <w:top w:val="single" w:sz="4" w:space="0" w:color="000000"/>
              <w:left w:val="single" w:sz="4" w:space="0" w:color="000000"/>
              <w:bottom w:val="nil"/>
              <w:right w:val="single" w:sz="4" w:space="0" w:color="000000"/>
            </w:tcBorders>
          </w:tcPr>
          <w:p w14:paraId="7CA78066" w14:textId="77777777" w:rsidR="006B3A39" w:rsidRDefault="006B3A39">
            <w:pPr>
              <w:suppressAutoHyphens/>
              <w:kinsoku w:val="0"/>
              <w:autoSpaceDE w:val="0"/>
              <w:autoSpaceDN w:val="0"/>
              <w:spacing w:line="240" w:lineRule="exact"/>
              <w:jc w:val="left"/>
              <w:rPr>
                <w:color w:val="auto"/>
                <w:sz w:val="24"/>
              </w:rPr>
            </w:pPr>
          </w:p>
        </w:tc>
        <w:tc>
          <w:tcPr>
            <w:tcW w:w="3544" w:type="dxa"/>
            <w:tcBorders>
              <w:top w:val="single" w:sz="4" w:space="0" w:color="000000"/>
              <w:left w:val="single" w:sz="4" w:space="0" w:color="000000"/>
              <w:bottom w:val="nil"/>
              <w:right w:val="single" w:sz="4" w:space="0" w:color="000000"/>
            </w:tcBorders>
          </w:tcPr>
          <w:p w14:paraId="40F5C00B" w14:textId="77777777" w:rsidR="006B3A39" w:rsidRDefault="006B3A39">
            <w:pPr>
              <w:suppressAutoHyphens/>
              <w:kinsoku w:val="0"/>
              <w:autoSpaceDE w:val="0"/>
              <w:autoSpaceDN w:val="0"/>
              <w:spacing w:line="240" w:lineRule="exact"/>
              <w:jc w:val="left"/>
              <w:rPr>
                <w:color w:val="auto"/>
                <w:sz w:val="24"/>
              </w:rPr>
            </w:pPr>
          </w:p>
        </w:tc>
      </w:tr>
      <w:tr w:rsidR="006B3A39" w14:paraId="446D999D" w14:textId="77777777">
        <w:trPr>
          <w:trHeight w:val="624"/>
        </w:trPr>
        <w:tc>
          <w:tcPr>
            <w:tcW w:w="1800" w:type="dxa"/>
            <w:tcBorders>
              <w:top w:val="single" w:sz="4" w:space="0" w:color="000000"/>
              <w:left w:val="single" w:sz="4" w:space="0" w:color="000000"/>
              <w:bottom w:val="nil"/>
              <w:right w:val="single" w:sz="4" w:space="0" w:color="000000"/>
            </w:tcBorders>
          </w:tcPr>
          <w:p w14:paraId="42CE6B25" w14:textId="77777777" w:rsidR="006B3A39" w:rsidRDefault="006B3A39">
            <w:pPr>
              <w:suppressAutoHyphens/>
              <w:kinsoku w:val="0"/>
              <w:autoSpaceDE w:val="0"/>
              <w:autoSpaceDN w:val="0"/>
              <w:spacing w:line="240" w:lineRule="exact"/>
              <w:jc w:val="left"/>
              <w:rPr>
                <w:color w:val="auto"/>
                <w:sz w:val="24"/>
              </w:rPr>
            </w:pPr>
          </w:p>
        </w:tc>
        <w:tc>
          <w:tcPr>
            <w:tcW w:w="4111" w:type="dxa"/>
            <w:tcBorders>
              <w:top w:val="single" w:sz="4" w:space="0" w:color="000000"/>
              <w:left w:val="single" w:sz="4" w:space="0" w:color="000000"/>
              <w:bottom w:val="nil"/>
              <w:right w:val="single" w:sz="4" w:space="0" w:color="000000"/>
            </w:tcBorders>
          </w:tcPr>
          <w:p w14:paraId="03F130F4" w14:textId="77777777" w:rsidR="006B3A39" w:rsidRDefault="006B3A39">
            <w:pPr>
              <w:suppressAutoHyphens/>
              <w:kinsoku w:val="0"/>
              <w:autoSpaceDE w:val="0"/>
              <w:autoSpaceDN w:val="0"/>
              <w:spacing w:line="240" w:lineRule="exact"/>
              <w:jc w:val="left"/>
              <w:rPr>
                <w:color w:val="auto"/>
                <w:sz w:val="24"/>
              </w:rPr>
            </w:pPr>
          </w:p>
        </w:tc>
        <w:tc>
          <w:tcPr>
            <w:tcW w:w="3544" w:type="dxa"/>
            <w:tcBorders>
              <w:top w:val="single" w:sz="4" w:space="0" w:color="000000"/>
              <w:left w:val="single" w:sz="4" w:space="0" w:color="000000"/>
              <w:bottom w:val="nil"/>
              <w:right w:val="single" w:sz="4" w:space="0" w:color="000000"/>
            </w:tcBorders>
          </w:tcPr>
          <w:p w14:paraId="56EFB131" w14:textId="77777777" w:rsidR="006B3A39" w:rsidRDefault="006B3A39">
            <w:pPr>
              <w:suppressAutoHyphens/>
              <w:kinsoku w:val="0"/>
              <w:autoSpaceDE w:val="0"/>
              <w:autoSpaceDN w:val="0"/>
              <w:spacing w:line="240" w:lineRule="exact"/>
              <w:jc w:val="left"/>
              <w:rPr>
                <w:color w:val="auto"/>
                <w:sz w:val="24"/>
              </w:rPr>
            </w:pPr>
          </w:p>
        </w:tc>
      </w:tr>
      <w:tr w:rsidR="006B3A39" w14:paraId="645B8B6D" w14:textId="77777777">
        <w:trPr>
          <w:trHeight w:val="624"/>
        </w:trPr>
        <w:tc>
          <w:tcPr>
            <w:tcW w:w="1800" w:type="dxa"/>
            <w:tcBorders>
              <w:top w:val="single" w:sz="4" w:space="0" w:color="000000"/>
              <w:left w:val="single" w:sz="4" w:space="0" w:color="000000"/>
              <w:bottom w:val="nil"/>
              <w:right w:val="single" w:sz="4" w:space="0" w:color="000000"/>
            </w:tcBorders>
          </w:tcPr>
          <w:p w14:paraId="3BAAFCB1" w14:textId="77777777" w:rsidR="006B3A39" w:rsidRDefault="006B3A39">
            <w:pPr>
              <w:suppressAutoHyphens/>
              <w:kinsoku w:val="0"/>
              <w:autoSpaceDE w:val="0"/>
              <w:autoSpaceDN w:val="0"/>
              <w:spacing w:line="240" w:lineRule="exact"/>
              <w:jc w:val="left"/>
              <w:rPr>
                <w:color w:val="auto"/>
                <w:sz w:val="24"/>
              </w:rPr>
            </w:pPr>
          </w:p>
        </w:tc>
        <w:tc>
          <w:tcPr>
            <w:tcW w:w="4111" w:type="dxa"/>
            <w:tcBorders>
              <w:top w:val="single" w:sz="4" w:space="0" w:color="000000"/>
              <w:left w:val="single" w:sz="4" w:space="0" w:color="000000"/>
              <w:bottom w:val="nil"/>
              <w:right w:val="single" w:sz="4" w:space="0" w:color="000000"/>
            </w:tcBorders>
          </w:tcPr>
          <w:p w14:paraId="29ACF848" w14:textId="77777777" w:rsidR="006B3A39" w:rsidRDefault="006B3A39">
            <w:pPr>
              <w:suppressAutoHyphens/>
              <w:kinsoku w:val="0"/>
              <w:autoSpaceDE w:val="0"/>
              <w:autoSpaceDN w:val="0"/>
              <w:spacing w:line="240" w:lineRule="exact"/>
              <w:jc w:val="left"/>
              <w:rPr>
                <w:color w:val="auto"/>
                <w:sz w:val="24"/>
              </w:rPr>
            </w:pPr>
          </w:p>
        </w:tc>
        <w:tc>
          <w:tcPr>
            <w:tcW w:w="3544" w:type="dxa"/>
            <w:tcBorders>
              <w:top w:val="single" w:sz="4" w:space="0" w:color="000000"/>
              <w:left w:val="single" w:sz="4" w:space="0" w:color="000000"/>
              <w:bottom w:val="nil"/>
              <w:right w:val="single" w:sz="4" w:space="0" w:color="000000"/>
            </w:tcBorders>
          </w:tcPr>
          <w:p w14:paraId="6BBD9DCC" w14:textId="77777777" w:rsidR="006B3A39" w:rsidRDefault="006B3A39">
            <w:pPr>
              <w:suppressAutoHyphens/>
              <w:kinsoku w:val="0"/>
              <w:autoSpaceDE w:val="0"/>
              <w:autoSpaceDN w:val="0"/>
              <w:spacing w:line="240" w:lineRule="exact"/>
              <w:jc w:val="left"/>
              <w:rPr>
                <w:color w:val="auto"/>
                <w:sz w:val="24"/>
              </w:rPr>
            </w:pPr>
          </w:p>
        </w:tc>
      </w:tr>
      <w:tr w:rsidR="006B3A39" w14:paraId="02B540FD" w14:textId="77777777">
        <w:trPr>
          <w:trHeight w:val="624"/>
        </w:trPr>
        <w:tc>
          <w:tcPr>
            <w:tcW w:w="1800" w:type="dxa"/>
            <w:tcBorders>
              <w:top w:val="single" w:sz="4" w:space="0" w:color="000000"/>
              <w:left w:val="single" w:sz="4" w:space="0" w:color="000000"/>
              <w:bottom w:val="nil"/>
              <w:right w:val="single" w:sz="4" w:space="0" w:color="000000"/>
            </w:tcBorders>
          </w:tcPr>
          <w:p w14:paraId="2700B93A" w14:textId="77777777" w:rsidR="006B3A39" w:rsidRDefault="006B3A39">
            <w:pPr>
              <w:suppressAutoHyphens/>
              <w:kinsoku w:val="0"/>
              <w:autoSpaceDE w:val="0"/>
              <w:autoSpaceDN w:val="0"/>
              <w:spacing w:line="240" w:lineRule="exact"/>
              <w:jc w:val="left"/>
              <w:rPr>
                <w:color w:val="auto"/>
                <w:sz w:val="24"/>
              </w:rPr>
            </w:pPr>
          </w:p>
        </w:tc>
        <w:tc>
          <w:tcPr>
            <w:tcW w:w="4111" w:type="dxa"/>
            <w:tcBorders>
              <w:top w:val="single" w:sz="4" w:space="0" w:color="000000"/>
              <w:left w:val="single" w:sz="4" w:space="0" w:color="000000"/>
              <w:bottom w:val="nil"/>
              <w:right w:val="single" w:sz="4" w:space="0" w:color="000000"/>
            </w:tcBorders>
          </w:tcPr>
          <w:p w14:paraId="61CEBDBC" w14:textId="77777777" w:rsidR="006B3A39" w:rsidRDefault="006B3A39">
            <w:pPr>
              <w:suppressAutoHyphens/>
              <w:kinsoku w:val="0"/>
              <w:autoSpaceDE w:val="0"/>
              <w:autoSpaceDN w:val="0"/>
              <w:spacing w:line="240" w:lineRule="exact"/>
              <w:jc w:val="left"/>
              <w:rPr>
                <w:color w:val="auto"/>
                <w:sz w:val="24"/>
              </w:rPr>
            </w:pPr>
          </w:p>
        </w:tc>
        <w:tc>
          <w:tcPr>
            <w:tcW w:w="3544" w:type="dxa"/>
            <w:tcBorders>
              <w:top w:val="single" w:sz="4" w:space="0" w:color="000000"/>
              <w:left w:val="single" w:sz="4" w:space="0" w:color="000000"/>
              <w:bottom w:val="nil"/>
              <w:right w:val="single" w:sz="4" w:space="0" w:color="000000"/>
            </w:tcBorders>
          </w:tcPr>
          <w:p w14:paraId="5351C311" w14:textId="77777777" w:rsidR="006B3A39" w:rsidRDefault="006B3A39">
            <w:pPr>
              <w:suppressAutoHyphens/>
              <w:kinsoku w:val="0"/>
              <w:autoSpaceDE w:val="0"/>
              <w:autoSpaceDN w:val="0"/>
              <w:spacing w:line="240" w:lineRule="exact"/>
              <w:jc w:val="left"/>
              <w:rPr>
                <w:color w:val="auto"/>
                <w:sz w:val="24"/>
              </w:rPr>
            </w:pPr>
          </w:p>
        </w:tc>
      </w:tr>
      <w:tr w:rsidR="006B3A39" w14:paraId="2719A9B1" w14:textId="77777777">
        <w:trPr>
          <w:trHeight w:val="617"/>
        </w:trPr>
        <w:tc>
          <w:tcPr>
            <w:tcW w:w="1800" w:type="dxa"/>
            <w:tcBorders>
              <w:top w:val="single" w:sz="4" w:space="0" w:color="000000"/>
              <w:left w:val="single" w:sz="4" w:space="0" w:color="000000"/>
              <w:bottom w:val="single" w:sz="4" w:space="0" w:color="000000"/>
              <w:right w:val="single" w:sz="4" w:space="0" w:color="000000"/>
            </w:tcBorders>
          </w:tcPr>
          <w:p w14:paraId="7E8AED44" w14:textId="77777777" w:rsidR="006B3A39" w:rsidRDefault="006B3A39">
            <w:pPr>
              <w:suppressAutoHyphens/>
              <w:kinsoku w:val="0"/>
              <w:autoSpaceDE w:val="0"/>
              <w:autoSpaceDN w:val="0"/>
              <w:spacing w:line="240" w:lineRule="exact"/>
              <w:jc w:val="left"/>
              <w:rPr>
                <w:color w:val="auto"/>
                <w:sz w:val="24"/>
              </w:rPr>
            </w:pPr>
          </w:p>
        </w:tc>
        <w:tc>
          <w:tcPr>
            <w:tcW w:w="4111" w:type="dxa"/>
            <w:tcBorders>
              <w:top w:val="single" w:sz="4" w:space="0" w:color="000000"/>
              <w:left w:val="single" w:sz="4" w:space="0" w:color="000000"/>
              <w:bottom w:val="single" w:sz="4" w:space="0" w:color="000000"/>
              <w:right w:val="single" w:sz="4" w:space="0" w:color="000000"/>
            </w:tcBorders>
          </w:tcPr>
          <w:p w14:paraId="32BD5539" w14:textId="77777777" w:rsidR="006B3A39" w:rsidRDefault="006B3A39">
            <w:pPr>
              <w:suppressAutoHyphens/>
              <w:kinsoku w:val="0"/>
              <w:autoSpaceDE w:val="0"/>
              <w:autoSpaceDN w:val="0"/>
              <w:spacing w:line="240" w:lineRule="exact"/>
              <w:jc w:val="left"/>
              <w:rPr>
                <w:color w:val="auto"/>
                <w:sz w:val="24"/>
              </w:rPr>
            </w:pPr>
          </w:p>
        </w:tc>
        <w:tc>
          <w:tcPr>
            <w:tcW w:w="3544" w:type="dxa"/>
            <w:tcBorders>
              <w:top w:val="single" w:sz="4" w:space="0" w:color="000000"/>
              <w:left w:val="single" w:sz="4" w:space="0" w:color="000000"/>
              <w:bottom w:val="single" w:sz="4" w:space="0" w:color="000000"/>
              <w:right w:val="single" w:sz="4" w:space="0" w:color="000000"/>
            </w:tcBorders>
          </w:tcPr>
          <w:p w14:paraId="247B3E81" w14:textId="77777777" w:rsidR="006B3A39" w:rsidRDefault="006B3A39">
            <w:pPr>
              <w:suppressAutoHyphens/>
              <w:kinsoku w:val="0"/>
              <w:autoSpaceDE w:val="0"/>
              <w:autoSpaceDN w:val="0"/>
              <w:spacing w:line="240" w:lineRule="exact"/>
              <w:jc w:val="left"/>
              <w:rPr>
                <w:color w:val="auto"/>
                <w:sz w:val="24"/>
              </w:rPr>
            </w:pPr>
          </w:p>
        </w:tc>
      </w:tr>
    </w:tbl>
    <w:p w14:paraId="1E8FA213" w14:textId="77777777" w:rsidR="006B3A39" w:rsidRDefault="006B7035">
      <w:pPr>
        <w:adjustRightInd/>
        <w:spacing w:line="208" w:lineRule="exact"/>
        <w:rPr>
          <w:color w:val="auto"/>
        </w:rPr>
      </w:pPr>
      <w:r>
        <w:rPr>
          <w:noProof/>
          <w:color w:val="auto"/>
        </w:rPr>
        <mc:AlternateContent>
          <mc:Choice Requires="wps">
            <w:drawing>
              <wp:anchor distT="0" distB="0" distL="21600" distR="21600" simplePos="0" relativeHeight="8" behindDoc="0" locked="0" layoutInCell="0" hidden="0" allowOverlap="1" wp14:anchorId="3F8C1513" wp14:editId="7C113FF5">
                <wp:simplePos x="0" y="0"/>
                <wp:positionH relativeFrom="margin">
                  <wp:posOffset>0</wp:posOffset>
                </wp:positionH>
                <wp:positionV relativeFrom="paragraph">
                  <wp:posOffset>132080</wp:posOffset>
                </wp:positionV>
                <wp:extent cx="6040120" cy="4013835"/>
                <wp:effectExtent l="635" t="635" r="29845" b="10795"/>
                <wp:wrapSquare wrapText="bothSides"/>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0120" cy="4013835"/>
                        </a:xfrm>
                        <a:prstGeom prst="rect">
                          <a:avLst/>
                        </a:prstGeom>
                        <a:noFill/>
                        <a:ln w="3600">
                          <a:solidFill>
                            <a:sysClr val="windowText" lastClr="000000"/>
                          </a:solidFill>
                          <a:miter/>
                        </a:ln>
                      </wps:spPr>
                      <wps:txbx>
                        <w:txbxContent>
                          <w:p w14:paraId="2E27597D" w14:textId="77777777" w:rsidR="006B3A39" w:rsidRDefault="006B7035">
                            <w:pPr>
                              <w:adjustRightInd/>
                              <w:spacing w:line="330" w:lineRule="exact"/>
                              <w:ind w:rightChars="82" w:right="148"/>
                              <w:rPr>
                                <w:sz w:val="20"/>
                              </w:rPr>
                            </w:pPr>
                            <w:r>
                              <w:rPr>
                                <w:rFonts w:eastAsia="HG丸ｺﾞｼｯｸM-PRO" w:hint="eastAsia"/>
                                <w:sz w:val="24"/>
                              </w:rPr>
                              <w:t>＜委託契約に係る留意事項＞</w:t>
                            </w:r>
                          </w:p>
                          <w:p w14:paraId="36A0D831" w14:textId="77777777" w:rsidR="006B3A39" w:rsidRDefault="006B7035">
                            <w:pPr>
                              <w:adjustRightInd/>
                              <w:spacing w:line="290" w:lineRule="exact"/>
                              <w:ind w:left="400" w:rightChars="82" w:right="148" w:hanging="200"/>
                              <w:rPr>
                                <w:sz w:val="20"/>
                              </w:rPr>
                            </w:pPr>
                            <w:r>
                              <w:rPr>
                                <w:rFonts w:eastAsia="HG丸ｺﾞｼｯｸM-PRO" w:hint="eastAsia"/>
                                <w:sz w:val="20"/>
                              </w:rPr>
                              <w:t>１　産業廃棄物の収集運搬、処分を他人に委託するときは、</w:t>
                            </w:r>
                            <w:r>
                              <w:rPr>
                                <w:rFonts w:eastAsia="HG丸ｺﾞｼｯｸM-PRO" w:hint="eastAsia"/>
                                <w:b/>
                                <w:sz w:val="20"/>
                              </w:rPr>
                              <w:t>委託する排出事業者は、委託先と必ず委託契約を締結しなければなりません。</w:t>
                            </w:r>
                            <w:r>
                              <w:rPr>
                                <w:rFonts w:eastAsia="HG丸ｺﾞｼｯｸM-PRO" w:hint="eastAsia"/>
                                <w:sz w:val="20"/>
                              </w:rPr>
                              <w:t>委託する相手方が市町村や再生利用業者であっても例外ではありません。（マニフェストの交付義務とは異なります。）</w:t>
                            </w:r>
                          </w:p>
                          <w:p w14:paraId="5392AA17" w14:textId="77777777" w:rsidR="006B3A39" w:rsidRDefault="006B7035">
                            <w:pPr>
                              <w:adjustRightInd/>
                              <w:spacing w:line="290" w:lineRule="exact"/>
                              <w:ind w:left="400" w:rightChars="82" w:right="148" w:hanging="200"/>
                              <w:rPr>
                                <w:sz w:val="20"/>
                              </w:rPr>
                            </w:pPr>
                            <w:r>
                              <w:rPr>
                                <w:rFonts w:eastAsia="HG丸ｺﾞｼｯｸM-PRO" w:hint="eastAsia"/>
                                <w:sz w:val="20"/>
                              </w:rPr>
                              <w:t>２　収集運搬業者と処分業者が同一でない場合には、それぞれと契約を締結し、それぞれと契約書を作成しなければなりませんが、収集運搬と処分を同一の業者に委託する場合に限り、ひとつの契約書を作成することで差し支えありません。</w:t>
                            </w:r>
                          </w:p>
                          <w:p w14:paraId="3C940979" w14:textId="77777777" w:rsidR="006B3A39" w:rsidRDefault="006B7035">
                            <w:pPr>
                              <w:adjustRightInd/>
                              <w:spacing w:line="290" w:lineRule="exact"/>
                              <w:ind w:left="400" w:rightChars="82" w:right="148" w:hanging="200"/>
                              <w:rPr>
                                <w:sz w:val="20"/>
                              </w:rPr>
                            </w:pPr>
                            <w:r>
                              <w:rPr>
                                <w:rFonts w:eastAsia="HG丸ｺﾞｼｯｸM-PRO" w:hint="eastAsia"/>
                                <w:sz w:val="20"/>
                              </w:rPr>
                              <w:t>３　廃棄物処理法施行令（第６条の２）及び廃棄物処理法施行規則（第８条の４、第８条の４の２）に、委託契約に具備すべき要件が定められています。</w:t>
                            </w:r>
                            <w:r>
                              <w:rPr>
                                <w:rFonts w:eastAsia="HG丸ｺﾞｼｯｸM-PRO" w:hint="eastAsia"/>
                                <w:b/>
                                <w:sz w:val="20"/>
                              </w:rPr>
                              <w:t>要件を満たさない契約書による委託は、委託基準違反となります。</w:t>
                            </w:r>
                          </w:p>
                          <w:p w14:paraId="163C4DFC" w14:textId="77777777" w:rsidR="006B3A39" w:rsidRDefault="006B7035">
                            <w:pPr>
                              <w:adjustRightInd/>
                              <w:spacing w:line="290" w:lineRule="exact"/>
                              <w:ind w:left="400" w:rightChars="82" w:right="148" w:hanging="200"/>
                              <w:rPr>
                                <w:sz w:val="20"/>
                              </w:rPr>
                            </w:pPr>
                            <w:r>
                              <w:rPr>
                                <w:rFonts w:eastAsia="HG丸ｺﾞｼｯｸM-PRO" w:hint="eastAsia"/>
                                <w:sz w:val="20"/>
                              </w:rPr>
                              <w:t>４　この契約書例は、産業廃棄物処理委託契約を行う際に必要となる委託契約書のひな型として社団法人全国産業廃棄物連合会（</w:t>
                            </w:r>
                            <w:hyperlink r:id="rId6" w:history="1">
                              <w:r>
                                <w:rPr>
                                  <w:rFonts w:eastAsia="HG丸ｺﾞｼｯｸM-PRO" w:hint="eastAsia"/>
                                  <w:color w:val="0000FF"/>
                                  <w:sz w:val="20"/>
                                  <w:u w:val="single" w:color="0000FF"/>
                                </w:rPr>
                                <w:t>http://www</w:t>
                              </w:r>
                              <w:r>
                                <w:rPr>
                                  <w:rFonts w:ascii="HG丸ｺﾞｼｯｸM-PRO" w:eastAsia="HG丸ｺﾞｼｯｸM-PRO" w:hAnsi="HG丸ｺﾞｼｯｸM-PRO" w:hint="eastAsia"/>
                                  <w:color w:val="0000FF"/>
                                  <w:sz w:val="20"/>
                                  <w:u w:val="single" w:color="0000FF"/>
                                </w:rPr>
                                <w:t>.</w:t>
                              </w:r>
                              <w:r>
                                <w:rPr>
                                  <w:rFonts w:eastAsia="HG丸ｺﾞｼｯｸM-PRO" w:hint="eastAsia"/>
                                  <w:color w:val="0000FF"/>
                                  <w:sz w:val="20"/>
                                  <w:u w:val="single" w:color="0000FF"/>
                                </w:rPr>
                                <w:t>zensanpairen</w:t>
                              </w:r>
                              <w:r>
                                <w:rPr>
                                  <w:rFonts w:ascii="HG丸ｺﾞｼｯｸM-PRO" w:eastAsia="HG丸ｺﾞｼｯｸM-PRO" w:hAnsi="HG丸ｺﾞｼｯｸM-PRO" w:hint="eastAsia"/>
                                  <w:color w:val="0000FF"/>
                                  <w:sz w:val="20"/>
                                  <w:u w:val="single" w:color="0000FF"/>
                                </w:rPr>
                                <w:t>.</w:t>
                              </w:r>
                              <w:r>
                                <w:rPr>
                                  <w:rFonts w:eastAsia="HG丸ｺﾞｼｯｸM-PRO" w:hint="eastAsia"/>
                                  <w:color w:val="0000FF"/>
                                  <w:sz w:val="20"/>
                                  <w:u w:val="single" w:color="0000FF"/>
                                </w:rPr>
                                <w:t>or</w:t>
                              </w:r>
                              <w:r>
                                <w:rPr>
                                  <w:rFonts w:ascii="HG丸ｺﾞｼｯｸM-PRO" w:eastAsia="HG丸ｺﾞｼｯｸM-PRO" w:hAnsi="HG丸ｺﾞｼｯｸM-PRO" w:hint="eastAsia"/>
                                  <w:color w:val="0000FF"/>
                                  <w:sz w:val="20"/>
                                  <w:u w:val="single" w:color="0000FF"/>
                                </w:rPr>
                                <w:t>.</w:t>
                              </w:r>
                              <w:r>
                                <w:rPr>
                                  <w:rFonts w:eastAsia="HG丸ｺﾞｼｯｸM-PRO" w:hint="eastAsia"/>
                                  <w:color w:val="0000FF"/>
                                  <w:sz w:val="20"/>
                                  <w:u w:val="single" w:color="0000FF"/>
                                </w:rPr>
                                <w:t>jp/</w:t>
                              </w:r>
                            </w:hyperlink>
                            <w:r>
                              <w:rPr>
                                <w:rFonts w:eastAsia="HG丸ｺﾞｼｯｸM-PRO" w:hint="eastAsia"/>
                                <w:sz w:val="20"/>
                              </w:rPr>
                              <w:t>）が示している記入式のものをもとに道が補正したものです。実際の契約条件に応じ、適宜、条文を加除して使用してください。また、同連合会のホームページに委託契約についての解説やそのほかの様式がありますので御覧ください。</w:t>
                            </w:r>
                          </w:p>
                          <w:p w14:paraId="22888D06" w14:textId="77777777" w:rsidR="006B3A39" w:rsidRDefault="006B7035">
                            <w:pPr>
                              <w:adjustRightInd/>
                              <w:spacing w:line="290" w:lineRule="exact"/>
                              <w:ind w:left="400" w:rightChars="82" w:right="148" w:hanging="200"/>
                              <w:rPr>
                                <w:sz w:val="20"/>
                              </w:rPr>
                            </w:pPr>
                            <w:r>
                              <w:rPr>
                                <w:rFonts w:eastAsia="HG丸ｺﾞｼｯｸM-PRO" w:hint="eastAsia"/>
                                <w:sz w:val="20"/>
                              </w:rPr>
                              <w:t>５　＜委託業務の内容＞（３枚目）の予定数量、収集・運搬単価、処分単価の欄には、該当する単位に○印をつけてください。車１台当たりの単価でも構いませんが、必ず積載重量（容量）等単位の明確になるものを特約の記載欄に記入してください。法の基準では、廃棄物の委託数量、委託額を明記することが定められています。</w:t>
                            </w:r>
                          </w:p>
                          <w:p w14:paraId="6B96D5CD" w14:textId="77777777" w:rsidR="006B3A39" w:rsidRDefault="006B7035">
                            <w:pPr>
                              <w:adjustRightInd/>
                              <w:spacing w:line="290" w:lineRule="exact"/>
                              <w:ind w:left="400" w:rightChars="82" w:right="148" w:hanging="200"/>
                              <w:rPr>
                                <w:sz w:val="20"/>
                              </w:rPr>
                            </w:pPr>
                            <w:r>
                              <w:rPr>
                                <w:rFonts w:eastAsia="HG丸ｺﾞｼｯｸM-PRO" w:hint="eastAsia"/>
                                <w:sz w:val="20"/>
                              </w:rPr>
                              <w:t>６　貼付する印紙については、廃棄物処理法に定められたものではなく、印紙税法に定められたものです。納付額については、契約内容や契約額によって異なりますので、最寄りの税務署にお問い合わせください。</w:t>
                            </w:r>
                          </w:p>
                        </w:txbxContent>
                      </wps:txbx>
                      <wps:bodyPr vertOverflow="overflow" horzOverflow="overflow" lIns="0" tIns="0" rIns="0" bIns="0" upright="1"/>
                    </wps:wsp>
                  </a:graphicData>
                </a:graphic>
              </wp:anchor>
            </w:drawing>
          </mc:Choice>
          <mc:Fallback>
            <w:pict>
              <v:shape w14:anchorId="3F8C1513" id="_x0000_s1030" type="#_x0000_t202" style="position:absolute;left:0;text-align:left;margin-left:0;margin-top:10.4pt;width:475.6pt;height:316.05pt;z-index:8;visibility:visible;mso-wrap-style:square;mso-wrap-distance-left:.6mm;mso-wrap-distance-top:0;mso-wrap-distance-right:.6mm;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VWi4QEAALYDAAAOAAAAZHJzL2Uyb0RvYy54bWysU8Fu2zAMvQ/YPwi6L3aSLSiMOMXWosOA&#10;Yh3Q7gMUWY6FyaJAqrGzrx+lOEmx9VTMB5kSxaf3nqj19dg7sTdIFnwt57NSCuM1NNbvavnz6e7D&#10;lRQUlW+UA29qeTAkrzfv362HUJkFdOAag4JBPFVDqGUXY6iKgnRnekUzCMZzsgXsVeQp7ooG1cDo&#10;vSsWZbkqBsAmIGhDxKu3x6TcZPy2NTo+tC2ZKFwtmVvMI+Zxm8Zis1bVDlXorJ5oqDew6JX1fOgZ&#10;6lZFJZ7R/gPVW41A0MaZhr6AtrXaZA2sZl7+peaxU8FkLWwOhbNN9P9g9ff9Y/iBIo5fYOQLzCIo&#10;3IP+RcLDTaf8znxGhKEzquGD58myYghUTaXJaqqIQZL+scU+/VmZYDy2/HC22YxRaF5clR/L+YJT&#10;mnMcLq+WnzLqpTwgxa8GepGCWiLfY2am9vcUEwFVnbak0zzcWefyXTovhlouV2V5lALONimZttGB&#10;bhyKveJm4B5qYHhiTlI4RZETTDR/Exd6WdrbaPB4sPOTAUfNSX0ct6OwDatJtWllC82BbeWXER94&#10;aB0wK5giKTrA36+tu2+ePU6NegrwFGxPwXNAu+vYlctVcHNkT6ZGTt33cp75Xp7b5g8AAAD//wMA&#10;UEsDBBQABgAIAAAAIQBTsvI32wAAAAcBAAAPAAAAZHJzL2Rvd25yZXYueG1sTM/BTsMwDAbgOxLv&#10;EBmJG0tXaWUrdSeENo5IdH2ArDFttcSJmnQrb084wdH6rd+fq/1ijbjSFEbHCOtVBoK4c3rkHqE9&#10;HZ+2IEJUrJVxTAjfFGBf399VqtTuxp90bWIvUgmHUiEMMfpSytANZFVYOU+csi83WRXTOPVST+qW&#10;yq2ReZYV0qqR04VBeXobqLs0s0Vo/Gn2789F/DCHAx9b26rWXxAfH5bXFxCRlvi3DL/8RIc6mc5u&#10;Zh2EQUiPRIQ8S/6U7jbrHMQZodjkO5B1Jf/76x8AAAD//wMAUEsBAi0AFAAGAAgAAAAhALaDOJL+&#10;AAAA4QEAABMAAAAAAAAAAAAAAAAAAAAAAFtDb250ZW50X1R5cGVzXS54bWxQSwECLQAUAAYACAAA&#10;ACEAOP0h/9YAAACUAQAACwAAAAAAAAAAAAAAAAAvAQAAX3JlbHMvLnJlbHNQSwECLQAUAAYACAAA&#10;ACEA901VouEBAAC2AwAADgAAAAAAAAAAAAAAAAAuAgAAZHJzL2Uyb0RvYy54bWxQSwECLQAUAAYA&#10;CAAAACEAU7LyN9sAAAAHAQAADwAAAAAAAAAAAAAAAAA7BAAAZHJzL2Rvd25yZXYueG1sUEsFBgAA&#10;AAAEAAQA8wAAAEMFAAAAAA==&#10;" o:allowincell="f" filled="f" strokecolor="windowText" strokeweight=".1mm">
                <v:textbox inset="0,0,0,0">
                  <w:txbxContent>
                    <w:p w14:paraId="2E27597D" w14:textId="77777777" w:rsidR="006B3A39" w:rsidRDefault="006B7035">
                      <w:pPr>
                        <w:adjustRightInd/>
                        <w:spacing w:line="330" w:lineRule="exact"/>
                        <w:ind w:rightChars="82" w:right="148"/>
                        <w:rPr>
                          <w:sz w:val="20"/>
                        </w:rPr>
                      </w:pPr>
                      <w:r>
                        <w:rPr>
                          <w:rFonts w:eastAsia="HG丸ｺﾞｼｯｸM-PRO" w:hint="eastAsia"/>
                          <w:sz w:val="24"/>
                        </w:rPr>
                        <w:t>＜委託契約に係る留意事項＞</w:t>
                      </w:r>
                    </w:p>
                    <w:p w14:paraId="36A0D831" w14:textId="77777777" w:rsidR="006B3A39" w:rsidRDefault="006B7035">
                      <w:pPr>
                        <w:adjustRightInd/>
                        <w:spacing w:line="290" w:lineRule="exact"/>
                        <w:ind w:left="400" w:rightChars="82" w:right="148" w:hanging="200"/>
                        <w:rPr>
                          <w:sz w:val="20"/>
                        </w:rPr>
                      </w:pPr>
                      <w:r>
                        <w:rPr>
                          <w:rFonts w:eastAsia="HG丸ｺﾞｼｯｸM-PRO" w:hint="eastAsia"/>
                          <w:sz w:val="20"/>
                        </w:rPr>
                        <w:t>１　産業廃棄物の収集運搬、処分を他人に委託するときは、</w:t>
                      </w:r>
                      <w:r>
                        <w:rPr>
                          <w:rFonts w:eastAsia="HG丸ｺﾞｼｯｸM-PRO" w:hint="eastAsia"/>
                          <w:b/>
                          <w:sz w:val="20"/>
                        </w:rPr>
                        <w:t>委託する排出事業者は、委託先と必ず委託契約を締結しなければなりません。</w:t>
                      </w:r>
                      <w:r>
                        <w:rPr>
                          <w:rFonts w:eastAsia="HG丸ｺﾞｼｯｸM-PRO" w:hint="eastAsia"/>
                          <w:sz w:val="20"/>
                        </w:rPr>
                        <w:t>委託する相手方が市町村や再生利用業者であっても例外ではありません。（マニフェストの交付義務とは異なります。）</w:t>
                      </w:r>
                    </w:p>
                    <w:p w14:paraId="5392AA17" w14:textId="77777777" w:rsidR="006B3A39" w:rsidRDefault="006B7035">
                      <w:pPr>
                        <w:adjustRightInd/>
                        <w:spacing w:line="290" w:lineRule="exact"/>
                        <w:ind w:left="400" w:rightChars="82" w:right="148" w:hanging="200"/>
                        <w:rPr>
                          <w:sz w:val="20"/>
                        </w:rPr>
                      </w:pPr>
                      <w:r>
                        <w:rPr>
                          <w:rFonts w:eastAsia="HG丸ｺﾞｼｯｸM-PRO" w:hint="eastAsia"/>
                          <w:sz w:val="20"/>
                        </w:rPr>
                        <w:t>２　収集運搬業者と処分業者が同一でない場合には、それぞれと契約を締結し、それぞれと契約書を作成しなければなりませんが、収集運搬と処分を同一の業者に委託する場合に限り、ひとつの契約書を作成することで差し支えありません。</w:t>
                      </w:r>
                    </w:p>
                    <w:p w14:paraId="3C940979" w14:textId="77777777" w:rsidR="006B3A39" w:rsidRDefault="006B7035">
                      <w:pPr>
                        <w:adjustRightInd/>
                        <w:spacing w:line="290" w:lineRule="exact"/>
                        <w:ind w:left="400" w:rightChars="82" w:right="148" w:hanging="200"/>
                        <w:rPr>
                          <w:sz w:val="20"/>
                        </w:rPr>
                      </w:pPr>
                      <w:r>
                        <w:rPr>
                          <w:rFonts w:eastAsia="HG丸ｺﾞｼｯｸM-PRO" w:hint="eastAsia"/>
                          <w:sz w:val="20"/>
                        </w:rPr>
                        <w:t>３　廃棄物処理法施行令（第６条の２）及び廃棄物処理法施行規則（第８条の４、第８条の４の２）に、委託契約に具備すべき要件が定められています。</w:t>
                      </w:r>
                      <w:r>
                        <w:rPr>
                          <w:rFonts w:eastAsia="HG丸ｺﾞｼｯｸM-PRO" w:hint="eastAsia"/>
                          <w:b/>
                          <w:sz w:val="20"/>
                        </w:rPr>
                        <w:t>要件を満たさない契約書による委託は、委託基準違反となります。</w:t>
                      </w:r>
                    </w:p>
                    <w:p w14:paraId="163C4DFC" w14:textId="77777777" w:rsidR="006B3A39" w:rsidRDefault="006B7035">
                      <w:pPr>
                        <w:adjustRightInd/>
                        <w:spacing w:line="290" w:lineRule="exact"/>
                        <w:ind w:left="400" w:rightChars="82" w:right="148" w:hanging="200"/>
                        <w:rPr>
                          <w:sz w:val="20"/>
                        </w:rPr>
                      </w:pPr>
                      <w:r>
                        <w:rPr>
                          <w:rFonts w:eastAsia="HG丸ｺﾞｼｯｸM-PRO" w:hint="eastAsia"/>
                          <w:sz w:val="20"/>
                        </w:rPr>
                        <w:t>４　この契約書例は、産業廃棄物処理委託契約を行う際に必要となる委託契約書のひな型として社団法人全国産業廃棄物連合会（</w:t>
                      </w:r>
                      <w:hyperlink r:id="rId7" w:history="1">
                        <w:r>
                          <w:rPr>
                            <w:rFonts w:eastAsia="HG丸ｺﾞｼｯｸM-PRO" w:hint="eastAsia"/>
                            <w:color w:val="0000FF"/>
                            <w:sz w:val="20"/>
                            <w:u w:val="single" w:color="0000FF"/>
                          </w:rPr>
                          <w:t>http://www</w:t>
                        </w:r>
                        <w:r>
                          <w:rPr>
                            <w:rFonts w:ascii="HG丸ｺﾞｼｯｸM-PRO" w:eastAsia="HG丸ｺﾞｼｯｸM-PRO" w:hAnsi="HG丸ｺﾞｼｯｸM-PRO" w:hint="eastAsia"/>
                            <w:color w:val="0000FF"/>
                            <w:sz w:val="20"/>
                            <w:u w:val="single" w:color="0000FF"/>
                          </w:rPr>
                          <w:t>.</w:t>
                        </w:r>
                        <w:r>
                          <w:rPr>
                            <w:rFonts w:eastAsia="HG丸ｺﾞｼｯｸM-PRO" w:hint="eastAsia"/>
                            <w:color w:val="0000FF"/>
                            <w:sz w:val="20"/>
                            <w:u w:val="single" w:color="0000FF"/>
                          </w:rPr>
                          <w:t>zensanpairen</w:t>
                        </w:r>
                        <w:r>
                          <w:rPr>
                            <w:rFonts w:ascii="HG丸ｺﾞｼｯｸM-PRO" w:eastAsia="HG丸ｺﾞｼｯｸM-PRO" w:hAnsi="HG丸ｺﾞｼｯｸM-PRO" w:hint="eastAsia"/>
                            <w:color w:val="0000FF"/>
                            <w:sz w:val="20"/>
                            <w:u w:val="single" w:color="0000FF"/>
                          </w:rPr>
                          <w:t>.</w:t>
                        </w:r>
                        <w:r>
                          <w:rPr>
                            <w:rFonts w:eastAsia="HG丸ｺﾞｼｯｸM-PRO" w:hint="eastAsia"/>
                            <w:color w:val="0000FF"/>
                            <w:sz w:val="20"/>
                            <w:u w:val="single" w:color="0000FF"/>
                          </w:rPr>
                          <w:t>or</w:t>
                        </w:r>
                        <w:r>
                          <w:rPr>
                            <w:rFonts w:ascii="HG丸ｺﾞｼｯｸM-PRO" w:eastAsia="HG丸ｺﾞｼｯｸM-PRO" w:hAnsi="HG丸ｺﾞｼｯｸM-PRO" w:hint="eastAsia"/>
                            <w:color w:val="0000FF"/>
                            <w:sz w:val="20"/>
                            <w:u w:val="single" w:color="0000FF"/>
                          </w:rPr>
                          <w:t>.</w:t>
                        </w:r>
                        <w:r>
                          <w:rPr>
                            <w:rFonts w:eastAsia="HG丸ｺﾞｼｯｸM-PRO" w:hint="eastAsia"/>
                            <w:color w:val="0000FF"/>
                            <w:sz w:val="20"/>
                            <w:u w:val="single" w:color="0000FF"/>
                          </w:rPr>
                          <w:t>jp/</w:t>
                        </w:r>
                      </w:hyperlink>
                      <w:r>
                        <w:rPr>
                          <w:rFonts w:eastAsia="HG丸ｺﾞｼｯｸM-PRO" w:hint="eastAsia"/>
                          <w:sz w:val="20"/>
                        </w:rPr>
                        <w:t>）が示している記入式のものをもとに道が補正したものです。実際の契約条件に応じ、適宜、条文を加除して使用してください。また、同連合会のホームページに委託契約についての解説やそのほかの様式がありますので御覧ください。</w:t>
                      </w:r>
                    </w:p>
                    <w:p w14:paraId="22888D06" w14:textId="77777777" w:rsidR="006B3A39" w:rsidRDefault="006B7035">
                      <w:pPr>
                        <w:adjustRightInd/>
                        <w:spacing w:line="290" w:lineRule="exact"/>
                        <w:ind w:left="400" w:rightChars="82" w:right="148" w:hanging="200"/>
                        <w:rPr>
                          <w:sz w:val="20"/>
                        </w:rPr>
                      </w:pPr>
                      <w:r>
                        <w:rPr>
                          <w:rFonts w:eastAsia="HG丸ｺﾞｼｯｸM-PRO" w:hint="eastAsia"/>
                          <w:sz w:val="20"/>
                        </w:rPr>
                        <w:t>５　＜委託業務の内容＞（３枚目）の予定数量、収集・運搬単価、処分単価の欄には、該当する単位に○印をつけてください。車１台当たりの単価でも構いませんが、必ず積載重量（容量）等単位の明確になるものを特約の記載欄に記入してください。法の基準では、廃棄物の委託数量、委託額を明記することが定められています。</w:t>
                      </w:r>
                    </w:p>
                    <w:p w14:paraId="6B96D5CD" w14:textId="77777777" w:rsidR="006B3A39" w:rsidRDefault="006B7035">
                      <w:pPr>
                        <w:adjustRightInd/>
                        <w:spacing w:line="290" w:lineRule="exact"/>
                        <w:ind w:left="400" w:rightChars="82" w:right="148" w:hanging="200"/>
                        <w:rPr>
                          <w:sz w:val="20"/>
                        </w:rPr>
                      </w:pPr>
                      <w:r>
                        <w:rPr>
                          <w:rFonts w:eastAsia="HG丸ｺﾞｼｯｸM-PRO" w:hint="eastAsia"/>
                          <w:sz w:val="20"/>
                        </w:rPr>
                        <w:t>６　貼付する印紙については、廃棄物処理法に定められたものではなく、印紙税法に定められたものです。納付額については、契約内容や契約額によって異なりますので、最寄りの税務署にお問い合わせください。</w:t>
                      </w:r>
                    </w:p>
                  </w:txbxContent>
                </v:textbox>
                <w10:wrap type="square" anchorx="margin"/>
              </v:shape>
            </w:pict>
          </mc:Fallback>
        </mc:AlternateContent>
      </w:r>
    </w:p>
    <w:sectPr w:rsidR="006B3A39">
      <w:type w:val="continuous"/>
      <w:pgSz w:w="11906" w:h="16838"/>
      <w:pgMar w:top="1134" w:right="1134" w:bottom="1134" w:left="1134" w:header="720" w:footer="720" w:gutter="0"/>
      <w:cols w:space="720"/>
      <w:docGrid w:type="linesAndChars" w:linePitch="2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ECD5F" w14:textId="77777777" w:rsidR="00155471" w:rsidRDefault="00155471">
      <w:r>
        <w:separator/>
      </w:r>
    </w:p>
  </w:endnote>
  <w:endnote w:type="continuationSeparator" w:id="0">
    <w:p w14:paraId="36446171" w14:textId="77777777" w:rsidR="00155471" w:rsidRDefault="0015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A40C6" w14:textId="77777777" w:rsidR="00155471" w:rsidRDefault="00155471">
      <w:r>
        <w:separator/>
      </w:r>
    </w:p>
  </w:footnote>
  <w:footnote w:type="continuationSeparator" w:id="0">
    <w:p w14:paraId="68359E9C" w14:textId="77777777" w:rsidR="00155471" w:rsidRDefault="00155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21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B3A39"/>
    <w:rsid w:val="00033184"/>
    <w:rsid w:val="00131B3C"/>
    <w:rsid w:val="00155471"/>
    <w:rsid w:val="00162A72"/>
    <w:rsid w:val="0017622B"/>
    <w:rsid w:val="00193401"/>
    <w:rsid w:val="00287E24"/>
    <w:rsid w:val="002C4ED7"/>
    <w:rsid w:val="0030561B"/>
    <w:rsid w:val="00460EF9"/>
    <w:rsid w:val="00472E9E"/>
    <w:rsid w:val="00547515"/>
    <w:rsid w:val="00685116"/>
    <w:rsid w:val="006B3A39"/>
    <w:rsid w:val="006B7035"/>
    <w:rsid w:val="006C7F42"/>
    <w:rsid w:val="006F4E21"/>
    <w:rsid w:val="007430CA"/>
    <w:rsid w:val="00933B73"/>
    <w:rsid w:val="00A616EA"/>
    <w:rsid w:val="00AE2EDB"/>
    <w:rsid w:val="00B043E3"/>
    <w:rsid w:val="00B27037"/>
    <w:rsid w:val="00BA5C68"/>
    <w:rsid w:val="00BB0B08"/>
    <w:rsid w:val="00C37E7E"/>
    <w:rsid w:val="00CA190E"/>
    <w:rsid w:val="00CC1627"/>
    <w:rsid w:val="00CC24E4"/>
    <w:rsid w:val="00CF7064"/>
    <w:rsid w:val="00D77FEE"/>
    <w:rsid w:val="00E515F2"/>
    <w:rsid w:val="00EB42B5"/>
    <w:rsid w:val="00EE7158"/>
    <w:rsid w:val="00F015CC"/>
    <w:rsid w:val="00F7640F"/>
    <w:rsid w:val="00FB0EFA"/>
    <w:rsid w:val="00FD4CA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9B375B"/>
  <w15:docId w15:val="{2C137BBC-180C-43A6-B6E1-7EBD7243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685116"/>
    <w:pPr>
      <w:tabs>
        <w:tab w:val="center" w:pos="4252"/>
        <w:tab w:val="right" w:pos="8504"/>
      </w:tabs>
      <w:snapToGrid w:val="0"/>
    </w:pPr>
  </w:style>
  <w:style w:type="character" w:customStyle="1" w:styleId="a6">
    <w:name w:val="ヘッダー (文字)"/>
    <w:basedOn w:val="a0"/>
    <w:link w:val="a5"/>
    <w:uiPriority w:val="99"/>
    <w:rsid w:val="00685116"/>
    <w:rPr>
      <w:rFonts w:ascii="ＭＳ 明朝" w:hAnsi="ＭＳ 明朝"/>
      <w:color w:val="000000"/>
      <w:sz w:val="18"/>
    </w:rPr>
  </w:style>
  <w:style w:type="paragraph" w:styleId="a7">
    <w:name w:val="footer"/>
    <w:basedOn w:val="a"/>
    <w:link w:val="a8"/>
    <w:uiPriority w:val="99"/>
    <w:unhideWhenUsed/>
    <w:rsid w:val="00685116"/>
    <w:pPr>
      <w:tabs>
        <w:tab w:val="center" w:pos="4252"/>
        <w:tab w:val="right" w:pos="8504"/>
      </w:tabs>
      <w:snapToGrid w:val="0"/>
    </w:pPr>
  </w:style>
  <w:style w:type="character" w:customStyle="1" w:styleId="a8">
    <w:name w:val="フッター (文字)"/>
    <w:basedOn w:val="a0"/>
    <w:link w:val="a7"/>
    <w:uiPriority w:val="99"/>
    <w:rsid w:val="00685116"/>
    <w:rPr>
      <w:rFonts w:ascii="ＭＳ 明朝" w:hAnsi="ＭＳ 明朝"/>
      <w:color w:val="000000"/>
      <w:sz w:val="18"/>
    </w:rPr>
  </w:style>
  <w:style w:type="paragraph" w:styleId="a9">
    <w:name w:val="Balloon Text"/>
    <w:basedOn w:val="a"/>
    <w:link w:val="aa"/>
    <w:uiPriority w:val="99"/>
    <w:semiHidden/>
    <w:unhideWhenUsed/>
    <w:rsid w:val="00BA5C68"/>
    <w:rPr>
      <w:rFonts w:asciiTheme="majorHAnsi" w:eastAsiaTheme="majorEastAsia" w:hAnsiTheme="majorHAnsi" w:cstheme="majorBidi"/>
      <w:szCs w:val="18"/>
    </w:rPr>
  </w:style>
  <w:style w:type="character" w:customStyle="1" w:styleId="aa">
    <w:name w:val="吹き出し (文字)"/>
    <w:basedOn w:val="a0"/>
    <w:link w:val="a9"/>
    <w:uiPriority w:val="99"/>
    <w:semiHidden/>
    <w:rsid w:val="00BA5C6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ensanpairen.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ensanpairen.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934</Words>
  <Characters>5326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隆司</cp:lastModifiedBy>
  <cp:revision>19</cp:revision>
  <cp:lastPrinted>2020-08-11T08:28:00Z</cp:lastPrinted>
  <dcterms:created xsi:type="dcterms:W3CDTF">2020-07-22T06:09:00Z</dcterms:created>
  <dcterms:modified xsi:type="dcterms:W3CDTF">2026-02-13T00:23:00Z</dcterms:modified>
</cp:coreProperties>
</file>