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36"/>
          <w:szCs w:val="36"/>
          <w:u w:val="none"/>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（あて先）札幌市長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住　　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申　請　者　商号又は名称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代表者氏名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年</w:t>
      </w:r>
      <w:r w:rsidDel="00000000" w:rsidR="00000000" w:rsidRPr="00000000">
        <w:rPr>
          <w:rFonts w:ascii="MS Mincho" w:cs="MS Mincho" w:eastAsia="MS Mincho" w:hAnsi="MS Mincho"/>
          <w:sz w:val="24"/>
          <w:szCs w:val="24"/>
          <w:rtl w:val="0"/>
        </w:rPr>
        <w:t xml:space="preserve">５</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月</w:t>
      </w:r>
      <w:r w:rsidDel="00000000" w:rsidR="00000000" w:rsidRPr="00000000">
        <w:rPr>
          <w:rFonts w:ascii="MS Mincho" w:cs="MS Mincho" w:eastAsia="MS Mincho" w:hAnsi="MS Mincho"/>
          <w:sz w:val="24"/>
          <w:szCs w:val="24"/>
          <w:rtl w:val="0"/>
        </w:rPr>
        <w:t xml:space="preserve">27</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日付け入札告示のありました、都市環境林ほか屋外施設等維持管理業務に係る入札参加資格について確認されたく、申請します。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記</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１　一般競争入札参加資格確認資料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⑴　</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入札説明書４(6)に定める資格を有することを証する書類</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□ア　同種業務等実績書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□イ　契約書・請書の写し</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□ウ　業務の内容が確認できる書類</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　設計書・仕様書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　その他資料（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w:t>
      </w:r>
      <w:r w:rsidDel="00000000" w:rsidR="00000000" w:rsidRPr="00000000">
        <w:rPr>
          <w:rFonts w:ascii="MS Mincho" w:cs="MS Mincho" w:eastAsia="MS Mincho" w:hAnsi="MS Mincho"/>
          <w:sz w:val="24"/>
          <w:szCs w:val="24"/>
          <w:rtl w:val="0"/>
        </w:rPr>
        <w:t xml:space="preserve">⑴</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の、イ及びウについては、上記ア実績書記載の業務について、契約担当部局がみどりの推進部である場合は添付不要。</w:t>
      </w:r>
    </w:p>
    <w:p w:rsidR="00000000" w:rsidDel="00000000" w:rsidP="00000000" w:rsidRDefault="00000000" w:rsidRPr="00000000" w14:paraId="00000014">
      <w:pPr>
        <w:widowControl w:val="0"/>
        <w:ind w:firstLine="23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0"/>
        <w:ind w:firstLine="23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w:t>
      </w:r>
      <w:r w:rsidDel="00000000" w:rsidR="00000000" w:rsidRPr="00000000">
        <w:rPr>
          <w:rFonts w:ascii="MS Mincho" w:cs="MS Mincho" w:eastAsia="MS Mincho" w:hAnsi="MS Mincho"/>
          <w:sz w:val="24"/>
          <w:szCs w:val="24"/>
          <w:rtl w:val="0"/>
        </w:rPr>
        <w:t xml:space="preserve">入札説明書４(7)に定める資格を有することを証する書類</w:t>
      </w:r>
    </w:p>
    <w:p w:rsidR="00000000" w:rsidDel="00000000" w:rsidP="00000000" w:rsidRDefault="00000000" w:rsidRPr="00000000" w14:paraId="00000016">
      <w:pPr>
        <w:widowControl w:val="0"/>
        <w:ind w:left="70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□ア　同種業務等実績書</w:t>
      </w:r>
    </w:p>
    <w:p w:rsidR="00000000" w:rsidDel="00000000" w:rsidP="00000000" w:rsidRDefault="00000000" w:rsidRPr="00000000" w14:paraId="00000017">
      <w:pPr>
        <w:widowControl w:val="0"/>
        <w:ind w:left="70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　契約書・請書の写し</w:t>
      </w:r>
    </w:p>
    <w:p w:rsidR="00000000" w:rsidDel="00000000" w:rsidP="00000000" w:rsidRDefault="00000000" w:rsidRPr="00000000" w14:paraId="00000018">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□ウ　業務の内容が確認できる書類</w:t>
      </w:r>
    </w:p>
    <w:p w:rsidR="00000000" w:rsidDel="00000000" w:rsidP="00000000" w:rsidRDefault="00000000" w:rsidRPr="00000000" w14:paraId="00000019">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設計書・仕様書</w:t>
      </w:r>
    </w:p>
    <w:p w:rsidR="00000000" w:rsidDel="00000000" w:rsidP="00000000" w:rsidRDefault="00000000" w:rsidRPr="00000000" w14:paraId="0000001A">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その他資料（　　　　　　　　　　　　　　　　　　　　　　　　　　）</w:t>
      </w:r>
    </w:p>
    <w:p w:rsidR="00000000" w:rsidDel="00000000" w:rsidP="00000000" w:rsidRDefault="00000000" w:rsidRPr="00000000" w14:paraId="0000001B">
      <w:pPr>
        <w:widowControl w:val="0"/>
        <w:ind w:left="440" w:hanging="23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⑵の、イ及びウについては、上記ア実績書記載の業務について、契約担当部局がみどりの推進部である場合は添付不要。</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sz w:val="24"/>
          <w:szCs w:val="24"/>
          <w:rtl w:val="0"/>
        </w:rPr>
        <w:t xml:space="preserve">⑶</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入札説明書４(</w:t>
      </w:r>
      <w:r w:rsidDel="00000000" w:rsidR="00000000" w:rsidRPr="00000000">
        <w:rPr>
          <w:rFonts w:ascii="MS Mincho" w:cs="MS Mincho" w:eastAsia="MS Mincho" w:hAnsi="MS Mincho"/>
          <w:sz w:val="24"/>
          <w:szCs w:val="24"/>
          <w:rtl w:val="0"/>
        </w:rPr>
        <w:t xml:space="preserve">8</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)に定める資格を有することを証する書類</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□（一社）日本公園施設業協会が発行した公園施設製品安全管理士認定証の写し等</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w:t>
      </w:r>
      <w:r w:rsidDel="00000000" w:rsidR="00000000" w:rsidRPr="00000000">
        <w:rPr>
          <w:rFonts w:ascii="MS Mincho" w:cs="MS Mincho" w:eastAsia="MS Mincho" w:hAnsi="MS Mincho"/>
          <w:sz w:val="24"/>
          <w:szCs w:val="24"/>
          <w:rtl w:val="0"/>
        </w:rPr>
        <w:t xml:space="preserve">直接的な雇用関係を確認できる書類</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例）・市区町村が発行した住民税特別徴収税額の決定通知書（特別徴収義務者用）</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・厚生年金保険被保険者標準報酬決定通知書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Fonts w:ascii="MS Mincho" w:cs="MS Mincho" w:eastAsia="MS Mincho" w:hAnsi="MS Mincho"/>
          <w:i w:val="0"/>
          <w:iCs w:val="0"/>
          <w:smallCaps w:val="0"/>
          <w:strike w:val="0"/>
          <w:color w:val="000000"/>
          <w:sz w:val="24"/>
          <w:szCs w:val="24"/>
          <w:u w:val="none"/>
          <w:vertAlign w:val="baseline"/>
          <w:rtl w:val="0"/>
        </w:rPr>
        <w:t xml:space="preserve">　□その他</w:t>
      </w:r>
      <w:r w:rsidDel="00000000" w:rsidR="00000000" w:rsidRPr="00000000">
        <w:rPr>
          <w:rFonts w:ascii="MS Mincho" w:cs="MS Mincho" w:eastAsia="MS Mincho" w:hAnsi="MS Mincho"/>
          <w:sz w:val="24"/>
          <w:szCs w:val="24"/>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Fonts w:ascii="MS Mincho" w:cs="MS Mincho" w:eastAsia="MS Mincho" w:hAnsi="MS Mincho"/>
          <w:i w:val="0"/>
          <w:iCs w:val="0"/>
          <w:smallCaps w:val="0"/>
          <w:strike w:val="0"/>
          <w:color w:val="000000"/>
          <w:sz w:val="21"/>
          <w:szCs w:val="21"/>
          <w:u w:val="none"/>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vertAlign w:val="baseline"/>
        </w:rPr>
      </w:pPr>
      <w:r w:rsidDel="00000000" w:rsidR="00000000" w:rsidRPr="00000000">
        <w:rPr>
          <w:rFonts w:ascii="MS Mincho" w:cs="MS Mincho" w:eastAsia="MS Mincho" w:hAnsi="MS Mincho"/>
          <w:i w:val="0"/>
          <w:iCs w:val="0"/>
          <w:smallCaps w:val="0"/>
          <w:strike w:val="0"/>
          <w:color w:val="000000"/>
          <w:sz w:val="21"/>
          <w:szCs w:val="21"/>
          <w:u w:val="none"/>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vertAlign w:val="baseline"/>
            <w:rtl w:val="0"/>
          </w:rPr>
          <w:t xml:space="preserve">midori-suishin-jimu@city.sapporo.jp</w:t>
        </w:r>
      </w:hyperlink>
      <w:r w:rsidDel="00000000" w:rsidR="00000000" w:rsidRPr="00000000">
        <w:rPr>
          <w:rtl w:val="0"/>
        </w:rPr>
      </w:r>
    </w:p>
    <w:sectPr>
      <w:pgSz w:h="16838" w:w="11906" w:orient="portrait"/>
      <w:pgMar w:bottom="851"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dhh8HGxRsokpS7UoQ9VbygFIw==">CgMxLjA4AHIhMU5yeVZOZ0JBdUNXeFZMNWp1emY2cGdOcmMwRjJ5ZnZB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