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年４月2</w:t>
      </w:r>
      <w:r w:rsidDel="00000000" w:rsidR="00000000" w:rsidRPr="00000000">
        <w:rPr>
          <w:rFonts w:ascii="MS Mincho" w:cs="MS Mincho" w:eastAsia="MS Mincho" w:hAnsi="MS Mincho"/>
          <w:sz w:val="24"/>
          <w:szCs w:val="24"/>
          <w:rtl w:val="0"/>
        </w:rPr>
        <w:t xml:space="preserve">0</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rtl w:val="0"/>
        </w:rPr>
        <w:t xml:space="preserve">札幌駅南口駅前広場フラワーコンテナ設置管理業務</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一般競争入札参加資格確認資料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⑴　入札説明書４(6)に定める資格を有することを証する書類</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□ア　同種業務等実績書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　契約書・請書の写し</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□ウ　業務の内容が確認できる書類</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設計書・仕様書</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その他資料（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イ及びウについては、上記ア実績書記載の業務について、契約担当部局がみどりの推進部である場合は添付不要</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p0O2rUpNNa+Xd1w2/L41X+6azQ==">CgMxLjA4AHIhMUxFWm04T0pvalNUSEh6cmRhcjI1MDB2b3BLSTlHZXBu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