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0"/>
        <w:gridCol w:w="1440"/>
        <w:gridCol w:w="7275"/>
        <w:tblGridChange w:id="0">
          <w:tblGrid>
            <w:gridCol w:w="660"/>
            <w:gridCol w:w="1440"/>
            <w:gridCol w:w="7275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年５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月13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札幌駅南口駅前広場フラワーコンテナ設置管理業務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Ft2hxoBOiAhBiqa8kR9segXhdA==">CgMxLjA4AHIhMVJsdF91VVZHeTRZQ2UyczFkeHJWaG1HQlJ3c2JqX3lH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