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1470"/>
        <w:gridCol w:w="7275"/>
        <w:tblGridChange w:id="0">
          <w:tblGrid>
            <w:gridCol w:w="630"/>
            <w:gridCol w:w="147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年４月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豊平川緑地仮設スケボーエリア及び自然草地管理業務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9/pfPR01bM4xUKv+KVcDGqEwA==">CgMxLjA4AHIhMVNwMnhDWVd2X0JUOE91TkRqbW03bmRiZGp3UV81c0h2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