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２</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豊平川さけ科学館本館飼育展示室エアコン設置業務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character" w:styleId="未解決のメンション">
    <w:name w:val="未解決のメンション"/>
    <w:next w:val="未解決のメンション"/>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Ir+z/9SXeMfaB8w/l2cALx/1pQ==">CgMxLjA4AHIhMW9HanJsX3ktZTJ1VXA1c3Y3TmRCbTc3ejFIRmJ6MDhn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