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１</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19</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ていねプールパッケージ型消火設備I型設置業務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character" w:styleId="未解決のメンション">
    <w:name w:val="未解決のメンション"/>
    <w:next w:val="未解決のメンション"/>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oeysVnfcZs2tJcQqGwha8aA==">CgMxLjA4AHIhMWtWQWtCSkZURXZWRE50MlE5NTdYOEM5M3hsbncydUpL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cp:coreProperties>
</file>

<file path=docProps/custom.xml><?xml version="1.0" encoding="utf-8"?>
<Properties xmlns="http://schemas.openxmlformats.org/officeDocument/2006/custom-properties" xmlns:vt="http://schemas.openxmlformats.org/officeDocument/2006/docPropsVTypes"/>
</file>