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57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2.401574803148492" w:firstLine="240"/>
              <w:jc w:val="both"/>
              <w:rPr>
                <w:rFonts w:ascii="MS Mincho" w:cs="MS Mincho" w:eastAsia="MS Mincho" w:hAnsi="MS Minch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MS Mincho" w:cs="MS Mincho" w:eastAsia="MS Mincho" w:hAnsi="MS Mincho"/>
                <w:sz w:val="25"/>
                <w:szCs w:val="25"/>
                <w:rtl w:val="0"/>
              </w:rPr>
              <w:t xml:space="preserve">西区流雪溝桝清掃業務（○○流雪溝）（〇は地区名を記載）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36.062992125984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（別紙３）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bnwE3QuUD+69+Fs1exF9ZBkbYA==">CgMxLjA4AHIhMWl4UGgxZ21XMFJ0N3hEZTRtWnJnbXhndzNxbTRMaUF3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