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月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午後２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時００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9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農試公園交通誘導警備業務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注３）提出期限：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年４月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</w:t>
      </w:r>
      <w:r w:rsidDel="00000000" w:rsidR="00000000" w:rsidRPr="00000000">
        <w:rPr>
          <w:sz w:val="21"/>
          <w:szCs w:val="21"/>
          <w:rtl w:val="0"/>
        </w:rPr>
        <w:t xml:space="preserve">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曜日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時00分まで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nishidoboku-keiyaku@city.sapporo.jp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kzWdKd36ACd37HK7EQJi5Z6xw==">CgMxLjA4AHIhMXA2OXppeUhOYUZxZEpIYlFaSTNUOEJGZjBsRVM0eUFD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2019-05-21T02:39:00Z</dcterms:created>
  <dc:creator/>
</cp:coreProperties>
</file>