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ＪＲ琴似駅南口横断歩道橋維持管理業務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sz w:val="21"/>
                <w:szCs w:val="2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sz w:val="21"/>
                <w:szCs w:val="2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sz w:val="21"/>
                <w:szCs w:val="2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sz w:val="21"/>
                <w:szCs w:val="2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sz w:val="21"/>
                <w:szCs w:val="2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sz w:val="21"/>
                <w:szCs w:val="2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sz w:val="22"/>
                <w:szCs w:val="22"/>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IMj2BDWsPwuqNUPuFTsXSsg2A==">CgMxLjA4AHIhMW5ZbXNUN2s0SGJIVkRvRUVSZXdXeVlkMy1JTENyTkhR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2022-01-18T01:30:00Z</dcterms:created>
  <dc:creator>札幌市財政局管財部</dc:creator>
</cp:coreProperties>
</file>