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６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日（金）　１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３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０分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複合機等の保守・消耗品等供給業務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です。FAX送信後は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注４）提出期限：令和</w:t>
      </w:r>
      <w:r w:rsidDel="00000000" w:rsidR="00000000" w:rsidRPr="00000000">
        <w:rPr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年１月</w:t>
      </w:r>
      <w:r w:rsidDel="00000000" w:rsidR="00000000" w:rsidRPr="00000000">
        <w:rPr>
          <w:sz w:val="21"/>
          <w:szCs w:val="21"/>
          <w:rtl w:val="0"/>
        </w:rPr>
        <w:t xml:space="preserve">29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sz w:val="21"/>
          <w:szCs w:val="21"/>
          <w:rtl w:val="0"/>
        </w:rPr>
        <w:t xml:space="preserve">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）１６時００分まで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FpBqrSxdsSkewDdt9U3uk4uhA==">CgMxLjA4AHIhMThMNzBUU0FYU2gtYlpwcGs5ajBMOTFpb1EzcEpsMnh5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2019-12-16T06:49:00Z</dcterms:created>
  <dc:creator/>
</cp:coreProperties>
</file>