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教育用ソフトウェアライセンス</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