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高等学校・特別支援学校ホームページ作成用ソフトウェアライセンス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