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（様式１）</w:t>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「24時間子供SOSダイヤル」における</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平日夜間及び閉庁日の電話相談業務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75"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6"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