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月寒東小学校校地整備状況調査業務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