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4470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札幌市民ホール屋根雨漏り修繕業務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1</Pages>
  <Words>207</Words>
  <Characters>207</Characters>
  <CharactersWithSpaces>298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2025-07-03T01:03:00Z</dcterms:created>
  <dc:creator>札幌市財政局管財部</dc:creator>
  <dc:description/>
  <dc:language>ja-JP</dc:language>
  <cp:lastModifiedBy/>
  <cp:lastPrinted>2004-02-19T05:09:00Z</cp:lastPrinted>
  <dcterms:modified xsi:type="dcterms:W3CDTF">2025-09-09T20:20:45Z</dcterms:modified>
  <cp:revision>4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